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01F" w:rsidRDefault="00E64659">
      <w:bookmarkStart w:id="0" w:name="_Hlk485998813"/>
      <w:bookmarkEnd w:id="0"/>
    </w:p>
    <w:p w:rsidR="0047102D" w:rsidRDefault="0047102D"/>
    <w:p w:rsidR="0047102D" w:rsidRDefault="0047102D"/>
    <w:p w:rsidR="0047102D" w:rsidRDefault="0047102D"/>
    <w:p w:rsidR="0047102D" w:rsidRP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Università degli studi di Torino</w:t>
      </w:r>
    </w:p>
    <w:p w:rsidR="0047102D" w:rsidRDefault="00085787" w:rsidP="0047102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Corso di laurea in Educazione P</w:t>
      </w:r>
      <w:r w:rsidR="0047102D" w:rsidRPr="0047102D">
        <w:rPr>
          <w:rFonts w:ascii="Arial" w:hAnsi="Arial" w:cs="Arial"/>
          <w:sz w:val="24"/>
          <w:szCs w:val="24"/>
        </w:rPr>
        <w:t>rofessionale</w:t>
      </w:r>
    </w:p>
    <w:p w:rsid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</w:p>
    <w:p w:rsid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  <w:r w:rsidRPr="0047102D">
        <w:rPr>
          <w:noProof/>
          <w:lang w:eastAsia="it-IT"/>
        </w:rPr>
        <w:drawing>
          <wp:inline distT="0" distB="0" distL="0" distR="0" wp14:anchorId="1AAFA51A" wp14:editId="5B8F5321">
            <wp:extent cx="3438525" cy="13239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2D" w:rsidRP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</w:p>
    <w:p w:rsidR="0047102D" w:rsidRP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Anno accademico 2016/2017</w:t>
      </w:r>
    </w:p>
    <w:p w:rsidR="0047102D" w:rsidRP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CORSO DI METODOLOGIA DELLA RICERCA EDUCATIVA</w:t>
      </w:r>
    </w:p>
    <w:p w:rsid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</w:p>
    <w:p w:rsidR="0047102D" w:rsidRP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 xml:space="preserve">Professore: Roberto </w:t>
      </w:r>
      <w:proofErr w:type="spellStart"/>
      <w:r w:rsidRPr="0047102D">
        <w:rPr>
          <w:rFonts w:ascii="Arial" w:hAnsi="Arial" w:cs="Arial"/>
          <w:sz w:val="24"/>
          <w:szCs w:val="24"/>
        </w:rPr>
        <w:t>Trinchero</w:t>
      </w:r>
      <w:proofErr w:type="spellEnd"/>
    </w:p>
    <w:p w:rsidR="0047102D" w:rsidRPr="0047102D" w:rsidRDefault="0047102D" w:rsidP="0047102D">
      <w:pPr>
        <w:jc w:val="center"/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RAPPORTO DI RICERCA EMPIRICA</w:t>
      </w:r>
    </w:p>
    <w:p w:rsidR="0047102D" w:rsidRPr="0047102D" w:rsidRDefault="0047102D" w:rsidP="0047102D">
      <w:pPr>
        <w:jc w:val="center"/>
        <w:rPr>
          <w:rFonts w:ascii="Arial" w:hAnsi="Arial" w:cs="Arial"/>
          <w:b/>
          <w:sz w:val="24"/>
          <w:szCs w:val="24"/>
        </w:rPr>
      </w:pPr>
      <w:r w:rsidRPr="0047102D">
        <w:rPr>
          <w:rFonts w:ascii="Arial" w:hAnsi="Arial" w:cs="Arial"/>
          <w:b/>
          <w:sz w:val="24"/>
          <w:szCs w:val="24"/>
        </w:rPr>
        <w:t xml:space="preserve">“VI E’ RELAZIONE TRA CONDIZIONE </w:t>
      </w:r>
      <w:r w:rsidR="003C7896">
        <w:rPr>
          <w:rFonts w:ascii="Arial" w:hAnsi="Arial" w:cs="Arial"/>
          <w:b/>
          <w:sz w:val="24"/>
          <w:szCs w:val="24"/>
        </w:rPr>
        <w:t>CARCERARIE</w:t>
      </w:r>
      <w:r w:rsidRPr="0047102D">
        <w:rPr>
          <w:rFonts w:ascii="Arial" w:hAnsi="Arial" w:cs="Arial"/>
          <w:b/>
          <w:sz w:val="24"/>
          <w:szCs w:val="24"/>
        </w:rPr>
        <w:t xml:space="preserve"> E </w:t>
      </w:r>
      <w:bookmarkStart w:id="1" w:name="_GoBack"/>
      <w:bookmarkEnd w:id="1"/>
      <w:r w:rsidRPr="0047102D">
        <w:rPr>
          <w:rFonts w:ascii="Arial" w:hAnsi="Arial" w:cs="Arial"/>
          <w:b/>
          <w:sz w:val="24"/>
          <w:szCs w:val="24"/>
        </w:rPr>
        <w:t>RECIDIVA?”</w:t>
      </w:r>
    </w:p>
    <w:p w:rsidR="0047102D" w:rsidRDefault="0047102D" w:rsidP="0047102D">
      <w:pPr>
        <w:rPr>
          <w:sz w:val="24"/>
          <w:szCs w:val="24"/>
        </w:rPr>
      </w:pPr>
    </w:p>
    <w:p w:rsidR="0047102D" w:rsidRDefault="0047102D" w:rsidP="0047102D">
      <w:pPr>
        <w:rPr>
          <w:sz w:val="24"/>
          <w:szCs w:val="24"/>
        </w:rPr>
      </w:pPr>
    </w:p>
    <w:p w:rsidR="0047102D" w:rsidRPr="0047102D" w:rsidRDefault="0047102D" w:rsidP="0047102D">
      <w:pPr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 xml:space="preserve">Componenti del gruppo: </w:t>
      </w:r>
    </w:p>
    <w:p w:rsidR="0047102D" w:rsidRPr="0047102D" w:rsidRDefault="0047102D" w:rsidP="0047102D">
      <w:pPr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Ornella Anselmo</w:t>
      </w:r>
      <w:r>
        <w:rPr>
          <w:rFonts w:ascii="Arial" w:hAnsi="Arial" w:cs="Arial"/>
          <w:sz w:val="24"/>
          <w:szCs w:val="24"/>
        </w:rPr>
        <w:t xml:space="preserve"> (805797)</w:t>
      </w:r>
    </w:p>
    <w:p w:rsidR="0047102D" w:rsidRPr="0047102D" w:rsidRDefault="0047102D" w:rsidP="0047102D">
      <w:pPr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Furio D’</w:t>
      </w:r>
      <w:proofErr w:type="spellStart"/>
      <w:r w:rsidRPr="0047102D">
        <w:rPr>
          <w:rFonts w:ascii="Arial" w:hAnsi="Arial" w:cs="Arial"/>
          <w:sz w:val="24"/>
          <w:szCs w:val="24"/>
        </w:rPr>
        <w:t>Allio</w:t>
      </w:r>
      <w:proofErr w:type="spellEnd"/>
      <w:r w:rsidR="009B2423">
        <w:rPr>
          <w:rFonts w:ascii="Arial" w:hAnsi="Arial" w:cs="Arial"/>
          <w:sz w:val="24"/>
          <w:szCs w:val="24"/>
        </w:rPr>
        <w:t xml:space="preserve"> (845073)</w:t>
      </w:r>
    </w:p>
    <w:p w:rsidR="0047102D" w:rsidRPr="0047102D" w:rsidRDefault="0047102D" w:rsidP="0047102D">
      <w:pPr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Ludovica Militello</w:t>
      </w:r>
      <w:r w:rsidR="00085787">
        <w:rPr>
          <w:rFonts w:ascii="Arial" w:hAnsi="Arial" w:cs="Arial"/>
          <w:sz w:val="24"/>
          <w:szCs w:val="24"/>
        </w:rPr>
        <w:t xml:space="preserve"> (848639)</w:t>
      </w:r>
    </w:p>
    <w:p w:rsidR="0047102D" w:rsidRDefault="0047102D" w:rsidP="0047102D">
      <w:pPr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 xml:space="preserve">Adele Vercelli </w:t>
      </w:r>
      <w:r w:rsidR="00F7245B">
        <w:rPr>
          <w:rFonts w:ascii="Arial" w:hAnsi="Arial" w:cs="Arial"/>
          <w:sz w:val="24"/>
          <w:szCs w:val="24"/>
        </w:rPr>
        <w:t>(843016)</w:t>
      </w:r>
    </w:p>
    <w:p w:rsidR="0047102D" w:rsidRDefault="0047102D" w:rsidP="0047102D">
      <w:pPr>
        <w:rPr>
          <w:rFonts w:ascii="Arial" w:hAnsi="Arial" w:cs="Arial"/>
          <w:sz w:val="24"/>
          <w:szCs w:val="24"/>
        </w:rPr>
      </w:pPr>
    </w:p>
    <w:p w:rsidR="0047102D" w:rsidRDefault="0047102D" w:rsidP="0047102D">
      <w:pPr>
        <w:rPr>
          <w:rFonts w:ascii="Arial" w:hAnsi="Arial" w:cs="Arial"/>
          <w:sz w:val="24"/>
          <w:szCs w:val="24"/>
        </w:rPr>
      </w:pPr>
    </w:p>
    <w:p w:rsidR="0047102D" w:rsidRDefault="0047102D" w:rsidP="0047102D">
      <w:pPr>
        <w:rPr>
          <w:rFonts w:ascii="Arial" w:hAnsi="Arial" w:cs="Arial"/>
          <w:sz w:val="24"/>
          <w:szCs w:val="24"/>
        </w:rPr>
      </w:pPr>
    </w:p>
    <w:p w:rsidR="0047102D" w:rsidRDefault="0047102D" w:rsidP="0047102D">
      <w:pPr>
        <w:rPr>
          <w:rFonts w:ascii="Arial" w:hAnsi="Arial" w:cs="Arial"/>
          <w:sz w:val="24"/>
          <w:szCs w:val="24"/>
        </w:rPr>
      </w:pPr>
    </w:p>
    <w:p w:rsidR="0047102D" w:rsidRDefault="00FC6389" w:rsidP="00FC6389">
      <w:pPr>
        <w:tabs>
          <w:tab w:val="left" w:pos="415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47102D" w:rsidRPr="0047102D" w:rsidRDefault="0047102D" w:rsidP="0047102D">
      <w:pPr>
        <w:rPr>
          <w:rFonts w:ascii="Arial" w:hAnsi="Arial" w:cs="Arial"/>
          <w:b/>
          <w:sz w:val="24"/>
          <w:szCs w:val="24"/>
        </w:rPr>
      </w:pPr>
      <w:r w:rsidRPr="0047102D">
        <w:rPr>
          <w:rFonts w:ascii="Arial" w:hAnsi="Arial" w:cs="Arial"/>
          <w:b/>
          <w:sz w:val="24"/>
          <w:szCs w:val="24"/>
        </w:rPr>
        <w:lastRenderedPageBreak/>
        <w:t>INDICE:</w:t>
      </w:r>
    </w:p>
    <w:p w:rsidR="0047102D" w:rsidRDefault="0047102D" w:rsidP="0047102D">
      <w:pPr>
        <w:rPr>
          <w:rFonts w:ascii="Arial" w:hAnsi="Arial" w:cs="Arial"/>
          <w:sz w:val="24"/>
          <w:szCs w:val="24"/>
        </w:rPr>
      </w:pPr>
      <w:r w:rsidRPr="0047102D">
        <w:rPr>
          <w:rFonts w:ascii="Arial" w:hAnsi="Arial" w:cs="Arial"/>
          <w:sz w:val="24"/>
          <w:szCs w:val="24"/>
        </w:rPr>
        <w:t>1</w:t>
      </w:r>
      <w:r w:rsidR="00085787">
        <w:rPr>
          <w:rFonts w:ascii="Arial" w:hAnsi="Arial" w:cs="Arial"/>
          <w:sz w:val="24"/>
          <w:szCs w:val="24"/>
        </w:rPr>
        <w:t xml:space="preserve"> - </w:t>
      </w:r>
      <w:r w:rsidR="00C4306C">
        <w:rPr>
          <w:rFonts w:ascii="Arial" w:hAnsi="Arial" w:cs="Arial"/>
          <w:sz w:val="24"/>
          <w:szCs w:val="24"/>
        </w:rPr>
        <w:t>Tema, problema conoscitivo e obiettivo di ricerca</w:t>
      </w:r>
      <w:r w:rsidR="00FC6389">
        <w:rPr>
          <w:rFonts w:ascii="Arial" w:hAnsi="Arial" w:cs="Arial"/>
          <w:sz w:val="24"/>
          <w:szCs w:val="24"/>
        </w:rPr>
        <w:t xml:space="preserve"> (p.2)</w:t>
      </w:r>
    </w:p>
    <w:p w:rsidR="0047102D" w:rsidRDefault="0047102D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</w:t>
      </w:r>
      <w:r w:rsidR="00C4306C">
        <w:rPr>
          <w:rFonts w:ascii="Arial" w:hAnsi="Arial" w:cs="Arial"/>
          <w:sz w:val="24"/>
          <w:szCs w:val="24"/>
        </w:rPr>
        <w:t>- Quadro teorico</w:t>
      </w:r>
      <w:r w:rsidR="00FC6389">
        <w:rPr>
          <w:rFonts w:ascii="Arial" w:hAnsi="Arial" w:cs="Arial"/>
          <w:sz w:val="24"/>
          <w:szCs w:val="24"/>
        </w:rPr>
        <w:t xml:space="preserve"> (p.2)</w:t>
      </w:r>
    </w:p>
    <w:p w:rsidR="0047102D" w:rsidRDefault="008366CD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F7245B">
        <w:rPr>
          <w:rFonts w:ascii="Arial" w:hAnsi="Arial" w:cs="Arial"/>
          <w:sz w:val="24"/>
          <w:szCs w:val="24"/>
        </w:rPr>
        <w:t xml:space="preserve"> - </w:t>
      </w:r>
      <w:r w:rsidR="00C4306C">
        <w:rPr>
          <w:rFonts w:ascii="Arial" w:hAnsi="Arial" w:cs="Arial"/>
          <w:sz w:val="24"/>
          <w:szCs w:val="24"/>
        </w:rPr>
        <w:t>Mappa concettuale</w:t>
      </w:r>
      <w:r w:rsidR="009B2423">
        <w:rPr>
          <w:rFonts w:ascii="Arial" w:hAnsi="Arial" w:cs="Arial"/>
          <w:sz w:val="24"/>
          <w:szCs w:val="24"/>
        </w:rPr>
        <w:t xml:space="preserve"> (p.3)</w:t>
      </w:r>
    </w:p>
    <w:p w:rsidR="0047102D" w:rsidRDefault="008366CD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7102D">
        <w:rPr>
          <w:rFonts w:ascii="Arial" w:hAnsi="Arial" w:cs="Arial"/>
          <w:sz w:val="24"/>
          <w:szCs w:val="24"/>
        </w:rPr>
        <w:t xml:space="preserve"> </w:t>
      </w:r>
      <w:r w:rsidR="00C4306C">
        <w:rPr>
          <w:rFonts w:ascii="Arial" w:hAnsi="Arial" w:cs="Arial"/>
          <w:sz w:val="24"/>
          <w:szCs w:val="24"/>
        </w:rPr>
        <w:t>-</w:t>
      </w:r>
      <w:r w:rsidR="0047102D">
        <w:rPr>
          <w:rFonts w:ascii="Arial" w:hAnsi="Arial" w:cs="Arial"/>
          <w:sz w:val="24"/>
          <w:szCs w:val="24"/>
        </w:rPr>
        <w:t xml:space="preserve"> </w:t>
      </w:r>
      <w:bookmarkStart w:id="2" w:name="_Hlk485932842"/>
      <w:r w:rsidR="00C4306C">
        <w:rPr>
          <w:rFonts w:ascii="Arial" w:hAnsi="Arial" w:cs="Arial"/>
          <w:sz w:val="24"/>
          <w:szCs w:val="24"/>
        </w:rPr>
        <w:t>Ipotesi di lavoro, fattori dipendenti, indipendenti e intervenienti</w:t>
      </w:r>
      <w:bookmarkEnd w:id="2"/>
      <w:r w:rsidR="009B2423">
        <w:rPr>
          <w:rFonts w:ascii="Arial" w:hAnsi="Arial" w:cs="Arial"/>
          <w:sz w:val="24"/>
          <w:szCs w:val="24"/>
        </w:rPr>
        <w:t xml:space="preserve"> (p.4)</w:t>
      </w:r>
    </w:p>
    <w:p w:rsidR="0047102D" w:rsidRDefault="008366CD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F7245B">
        <w:rPr>
          <w:rFonts w:ascii="Arial" w:hAnsi="Arial" w:cs="Arial"/>
          <w:sz w:val="24"/>
          <w:szCs w:val="24"/>
        </w:rPr>
        <w:t xml:space="preserve"> </w:t>
      </w:r>
      <w:r w:rsidR="00C4306C">
        <w:rPr>
          <w:rFonts w:ascii="Arial" w:hAnsi="Arial" w:cs="Arial"/>
          <w:sz w:val="24"/>
          <w:szCs w:val="24"/>
        </w:rPr>
        <w:t xml:space="preserve">- </w:t>
      </w:r>
      <w:r w:rsidR="00DD428E">
        <w:rPr>
          <w:rFonts w:ascii="Arial" w:hAnsi="Arial" w:cs="Arial"/>
          <w:sz w:val="24"/>
          <w:szCs w:val="24"/>
        </w:rPr>
        <w:t>S</w:t>
      </w:r>
      <w:r w:rsidR="00C4306C">
        <w:rPr>
          <w:rFonts w:ascii="Arial" w:hAnsi="Arial" w:cs="Arial"/>
          <w:sz w:val="24"/>
          <w:szCs w:val="24"/>
        </w:rPr>
        <w:t>trategia di ricerca</w:t>
      </w:r>
      <w:r w:rsidR="00DD428E">
        <w:rPr>
          <w:rFonts w:ascii="Arial" w:hAnsi="Arial" w:cs="Arial"/>
          <w:sz w:val="24"/>
          <w:szCs w:val="24"/>
        </w:rPr>
        <w:t xml:space="preserve"> e definizione operativa dei fattori</w:t>
      </w:r>
      <w:r w:rsidR="009B2423">
        <w:rPr>
          <w:rFonts w:ascii="Arial" w:hAnsi="Arial" w:cs="Arial"/>
          <w:sz w:val="24"/>
          <w:szCs w:val="24"/>
        </w:rPr>
        <w:t xml:space="preserve"> (p.4)</w:t>
      </w:r>
    </w:p>
    <w:p w:rsidR="0047102D" w:rsidRDefault="008366CD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7102D">
        <w:rPr>
          <w:rFonts w:ascii="Arial" w:hAnsi="Arial" w:cs="Arial"/>
          <w:sz w:val="24"/>
          <w:szCs w:val="24"/>
        </w:rPr>
        <w:t xml:space="preserve"> </w:t>
      </w:r>
      <w:r w:rsidR="00C4306C">
        <w:rPr>
          <w:rFonts w:ascii="Arial" w:hAnsi="Arial" w:cs="Arial"/>
          <w:sz w:val="24"/>
          <w:szCs w:val="24"/>
        </w:rPr>
        <w:t>-</w:t>
      </w:r>
      <w:r w:rsidR="0047102D">
        <w:rPr>
          <w:rFonts w:ascii="Arial" w:hAnsi="Arial" w:cs="Arial"/>
          <w:sz w:val="24"/>
          <w:szCs w:val="24"/>
        </w:rPr>
        <w:t xml:space="preserve"> P</w:t>
      </w:r>
      <w:r w:rsidR="00C4306C">
        <w:rPr>
          <w:rFonts w:ascii="Arial" w:hAnsi="Arial" w:cs="Arial"/>
          <w:sz w:val="24"/>
          <w:szCs w:val="24"/>
        </w:rPr>
        <w:t xml:space="preserve">opolazione di riferimento, numerosità del campione e tipologia di campionamento </w:t>
      </w:r>
      <w:r w:rsidR="009B2423">
        <w:rPr>
          <w:rFonts w:ascii="Arial" w:hAnsi="Arial" w:cs="Arial"/>
          <w:sz w:val="24"/>
          <w:szCs w:val="24"/>
        </w:rPr>
        <w:t>(p.6)</w:t>
      </w:r>
    </w:p>
    <w:p w:rsidR="00C4306C" w:rsidRDefault="008366CD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47102D">
        <w:rPr>
          <w:rFonts w:ascii="Arial" w:hAnsi="Arial" w:cs="Arial"/>
          <w:sz w:val="24"/>
          <w:szCs w:val="24"/>
        </w:rPr>
        <w:t xml:space="preserve"> </w:t>
      </w:r>
      <w:r w:rsidR="00C4306C">
        <w:rPr>
          <w:rFonts w:ascii="Arial" w:hAnsi="Arial" w:cs="Arial"/>
          <w:sz w:val="24"/>
          <w:szCs w:val="24"/>
        </w:rPr>
        <w:t xml:space="preserve">- </w:t>
      </w:r>
      <w:r w:rsidR="0047102D">
        <w:rPr>
          <w:rFonts w:ascii="Arial" w:hAnsi="Arial" w:cs="Arial"/>
          <w:sz w:val="24"/>
          <w:szCs w:val="24"/>
        </w:rPr>
        <w:t>T</w:t>
      </w:r>
      <w:r w:rsidR="00C4306C">
        <w:rPr>
          <w:rFonts w:ascii="Arial" w:hAnsi="Arial" w:cs="Arial"/>
          <w:sz w:val="24"/>
          <w:szCs w:val="24"/>
        </w:rPr>
        <w:t xml:space="preserve">ecniche e strumenti di rilevazione dati </w:t>
      </w:r>
      <w:r w:rsidR="009B2423">
        <w:rPr>
          <w:rFonts w:ascii="Arial" w:hAnsi="Arial" w:cs="Arial"/>
          <w:sz w:val="24"/>
          <w:szCs w:val="24"/>
        </w:rPr>
        <w:t>(p.6)</w:t>
      </w:r>
    </w:p>
    <w:p w:rsidR="008366CD" w:rsidRDefault="00085787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8 -</w:t>
      </w:r>
      <w:r w:rsidR="008366CD">
        <w:rPr>
          <w:rFonts w:ascii="Arial" w:hAnsi="Arial" w:cs="Arial"/>
          <w:sz w:val="24"/>
          <w:szCs w:val="24"/>
        </w:rPr>
        <w:t xml:space="preserve"> Matrice dati</w:t>
      </w:r>
      <w:r w:rsidR="009B2423">
        <w:rPr>
          <w:rFonts w:ascii="Arial" w:hAnsi="Arial" w:cs="Arial"/>
          <w:sz w:val="24"/>
          <w:szCs w:val="24"/>
        </w:rPr>
        <w:t xml:space="preserve"> (p.9)</w:t>
      </w:r>
    </w:p>
    <w:p w:rsidR="00C4306C" w:rsidRDefault="00DD428E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47102D">
        <w:rPr>
          <w:rFonts w:ascii="Arial" w:hAnsi="Arial" w:cs="Arial"/>
          <w:sz w:val="24"/>
          <w:szCs w:val="24"/>
        </w:rPr>
        <w:t xml:space="preserve"> </w:t>
      </w:r>
      <w:r w:rsidR="00C4306C">
        <w:rPr>
          <w:rFonts w:ascii="Arial" w:hAnsi="Arial" w:cs="Arial"/>
          <w:sz w:val="24"/>
          <w:szCs w:val="24"/>
        </w:rPr>
        <w:t xml:space="preserve">- </w:t>
      </w:r>
      <w:r w:rsidR="0047102D">
        <w:rPr>
          <w:rFonts w:ascii="Arial" w:hAnsi="Arial" w:cs="Arial"/>
          <w:sz w:val="24"/>
          <w:szCs w:val="24"/>
        </w:rPr>
        <w:t xml:space="preserve"> P</w:t>
      </w:r>
      <w:r w:rsidR="00C4306C">
        <w:rPr>
          <w:rFonts w:ascii="Arial" w:hAnsi="Arial" w:cs="Arial"/>
          <w:sz w:val="24"/>
          <w:szCs w:val="24"/>
        </w:rPr>
        <w:t xml:space="preserve">iano di raccolta dati </w:t>
      </w:r>
      <w:r w:rsidR="009B2423">
        <w:rPr>
          <w:rFonts w:ascii="Arial" w:hAnsi="Arial" w:cs="Arial"/>
          <w:sz w:val="24"/>
          <w:szCs w:val="24"/>
        </w:rPr>
        <w:t>(p.10)</w:t>
      </w:r>
    </w:p>
    <w:p w:rsidR="00C4306C" w:rsidRDefault="00DD428E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47102D">
        <w:rPr>
          <w:rFonts w:ascii="Arial" w:hAnsi="Arial" w:cs="Arial"/>
          <w:sz w:val="24"/>
          <w:szCs w:val="24"/>
        </w:rPr>
        <w:t xml:space="preserve"> </w:t>
      </w:r>
      <w:r w:rsidR="00C4306C">
        <w:rPr>
          <w:rFonts w:ascii="Arial" w:hAnsi="Arial" w:cs="Arial"/>
          <w:sz w:val="24"/>
          <w:szCs w:val="24"/>
        </w:rPr>
        <w:t>-</w:t>
      </w:r>
      <w:r w:rsidR="0047102D">
        <w:rPr>
          <w:rFonts w:ascii="Arial" w:hAnsi="Arial" w:cs="Arial"/>
          <w:sz w:val="24"/>
          <w:szCs w:val="24"/>
        </w:rPr>
        <w:t xml:space="preserve"> </w:t>
      </w:r>
      <w:bookmarkStart w:id="3" w:name="_Hlk485936008"/>
      <w:r w:rsidR="00C4306C">
        <w:rPr>
          <w:rFonts w:ascii="Arial" w:hAnsi="Arial" w:cs="Arial"/>
          <w:sz w:val="24"/>
          <w:szCs w:val="24"/>
        </w:rPr>
        <w:t xml:space="preserve">Tecniche e analisi di raccolta dei dati utilizzate </w:t>
      </w:r>
      <w:r w:rsidR="009B2423">
        <w:rPr>
          <w:rFonts w:ascii="Arial" w:hAnsi="Arial" w:cs="Arial"/>
          <w:sz w:val="24"/>
          <w:szCs w:val="24"/>
        </w:rPr>
        <w:t>(p.11)</w:t>
      </w:r>
    </w:p>
    <w:bookmarkEnd w:id="3"/>
    <w:p w:rsidR="00C4306C" w:rsidRDefault="00DD428E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C4306C">
        <w:rPr>
          <w:rFonts w:ascii="Arial" w:hAnsi="Arial" w:cs="Arial"/>
          <w:sz w:val="24"/>
          <w:szCs w:val="24"/>
        </w:rPr>
        <w:t xml:space="preserve"> - Interpretazione dei dati </w:t>
      </w:r>
      <w:r w:rsidR="009B2423">
        <w:rPr>
          <w:rFonts w:ascii="Arial" w:hAnsi="Arial" w:cs="Arial"/>
          <w:sz w:val="24"/>
          <w:szCs w:val="24"/>
        </w:rPr>
        <w:t>(p.12)</w:t>
      </w:r>
    </w:p>
    <w:p w:rsidR="00C4306C" w:rsidRDefault="00DD428E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C4306C">
        <w:rPr>
          <w:rFonts w:ascii="Arial" w:hAnsi="Arial" w:cs="Arial"/>
          <w:sz w:val="24"/>
          <w:szCs w:val="24"/>
        </w:rPr>
        <w:t xml:space="preserve"> - Conclusioni </w:t>
      </w:r>
      <w:r w:rsidR="009B2423">
        <w:rPr>
          <w:rFonts w:ascii="Arial" w:hAnsi="Arial" w:cs="Arial"/>
          <w:sz w:val="24"/>
          <w:szCs w:val="24"/>
        </w:rPr>
        <w:t>(p.14)</w:t>
      </w:r>
    </w:p>
    <w:p w:rsidR="00DD428E" w:rsidRDefault="00085787" w:rsidP="004710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13 -</w:t>
      </w:r>
      <w:r w:rsidR="00DD428E">
        <w:rPr>
          <w:rFonts w:ascii="Arial" w:hAnsi="Arial" w:cs="Arial"/>
          <w:sz w:val="24"/>
          <w:szCs w:val="24"/>
        </w:rPr>
        <w:t xml:space="preserve"> Sitografia</w:t>
      </w:r>
      <w:r w:rsidR="009B2423">
        <w:rPr>
          <w:rFonts w:ascii="Arial" w:hAnsi="Arial" w:cs="Arial"/>
          <w:sz w:val="24"/>
          <w:szCs w:val="24"/>
        </w:rPr>
        <w:t xml:space="preserve"> (p.14)</w:t>
      </w: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47102D">
      <w:pPr>
        <w:rPr>
          <w:rFonts w:ascii="Arial" w:hAnsi="Arial" w:cs="Arial"/>
          <w:sz w:val="24"/>
          <w:szCs w:val="24"/>
        </w:rPr>
      </w:pPr>
    </w:p>
    <w:p w:rsidR="00C4306C" w:rsidRDefault="00C4306C" w:rsidP="00C4306C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B51460">
        <w:rPr>
          <w:rFonts w:ascii="Arial" w:hAnsi="Arial" w:cs="Arial"/>
          <w:sz w:val="24"/>
          <w:szCs w:val="24"/>
          <w:u w:val="single"/>
        </w:rPr>
        <w:lastRenderedPageBreak/>
        <w:t>Tema, problema conoscitivo e obiettivo di ricerca:</w:t>
      </w:r>
    </w:p>
    <w:p w:rsidR="00B51460" w:rsidRDefault="00B51460" w:rsidP="00B51460">
      <w:pPr>
        <w:rPr>
          <w:rFonts w:ascii="Arial" w:hAnsi="Arial" w:cs="Arial"/>
          <w:sz w:val="24"/>
          <w:szCs w:val="24"/>
        </w:rPr>
      </w:pPr>
      <w:r w:rsidRPr="00B51460">
        <w:rPr>
          <w:rFonts w:ascii="Arial" w:hAnsi="Arial" w:cs="Arial"/>
          <w:sz w:val="24"/>
          <w:szCs w:val="24"/>
        </w:rPr>
        <w:t xml:space="preserve">Tema di ricerca: </w:t>
      </w:r>
      <w:r>
        <w:rPr>
          <w:rFonts w:ascii="Arial" w:hAnsi="Arial" w:cs="Arial"/>
          <w:sz w:val="24"/>
          <w:szCs w:val="24"/>
        </w:rPr>
        <w:t xml:space="preserve">correlazione tra le condizioni carcerarie e </w:t>
      </w:r>
      <w:r w:rsidR="007723B8">
        <w:rPr>
          <w:rFonts w:ascii="Arial" w:hAnsi="Arial" w:cs="Arial"/>
          <w:sz w:val="24"/>
          <w:szCs w:val="24"/>
        </w:rPr>
        <w:t>la recidiva</w:t>
      </w:r>
    </w:p>
    <w:p w:rsidR="007723B8" w:rsidRDefault="007723B8" w:rsidP="00B514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Problema conoscitivo: vi è relazione tra le condizioni carcerarie e la recidiva?</w:t>
      </w:r>
    </w:p>
    <w:p w:rsidR="007723B8" w:rsidRDefault="007723B8" w:rsidP="00B514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Obiettivo di ricerca: indagare se vi è correlazione tra le condizioni carcerarie e la recidiva</w:t>
      </w:r>
    </w:p>
    <w:p w:rsidR="009F15BE" w:rsidRDefault="009F15BE" w:rsidP="00B51460">
      <w:pPr>
        <w:rPr>
          <w:rFonts w:ascii="Arial" w:hAnsi="Arial" w:cs="Arial"/>
          <w:sz w:val="24"/>
          <w:szCs w:val="24"/>
        </w:rPr>
      </w:pPr>
    </w:p>
    <w:p w:rsidR="007723B8" w:rsidRPr="009F15BE" w:rsidRDefault="007723B8" w:rsidP="009F15BE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9F15BE">
        <w:rPr>
          <w:rFonts w:ascii="Arial" w:hAnsi="Arial" w:cs="Arial"/>
          <w:sz w:val="24"/>
          <w:szCs w:val="24"/>
          <w:u w:val="single"/>
        </w:rPr>
        <w:t>Quadro teorico:</w:t>
      </w:r>
    </w:p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>Analizzando la condizione carceraria italiana, basata su una giustizia punitiva, ovvero che tenta di riabilitare, a seguito del crimine e della condanna, con un sistema non riabilitativo. Questo è confermato dal poco frequente utilizzo di pene alternative al carcere (descritte dall’art. 47 374/1975) e dall’alta percentuale di recidiva, che sottolinea la poca efficacia di questo tipo di condanne (</w:t>
      </w:r>
      <w:bookmarkStart w:id="4" w:name="_Hlk485977939"/>
      <w:r w:rsidRPr="00572F92">
        <w:rPr>
          <w:rFonts w:ascii="Arial" w:hAnsi="Arial" w:cs="Arial"/>
          <w:sz w:val="24"/>
          <w:szCs w:val="24"/>
        </w:rPr>
        <w:t>cap. 1 “Prigioni. Amministrare la sofferenza” di Pietro Buffa, 2013</w:t>
      </w:r>
      <w:bookmarkEnd w:id="4"/>
      <w:r w:rsidRPr="00572F92">
        <w:rPr>
          <w:rFonts w:ascii="Arial" w:hAnsi="Arial" w:cs="Arial"/>
          <w:sz w:val="24"/>
          <w:szCs w:val="24"/>
        </w:rPr>
        <w:t>). L’esperienza carceraria viene quindi raccontata come un isolamento totale dal mondo esterno, che crea poca interazione e staticità. Questa condizione di “cattività” è aggravata nelle carceri in cui il lavoro educativo svolto si rivela di scarsa qualità, oppure nei luoghi dove vengono proposte poche attività ludiche o lavorative e dove i colloqui fra i detenuti e i famigliari si svo</w:t>
      </w:r>
      <w:r>
        <w:rPr>
          <w:rFonts w:ascii="Arial" w:hAnsi="Arial" w:cs="Arial"/>
          <w:sz w:val="24"/>
          <w:szCs w:val="24"/>
        </w:rPr>
        <w:t>lgono con scarsa frequenza</w:t>
      </w:r>
      <w:r w:rsidRPr="00572F92">
        <w:rPr>
          <w:rFonts w:ascii="Arial" w:hAnsi="Arial" w:cs="Arial"/>
          <w:sz w:val="24"/>
          <w:szCs w:val="24"/>
        </w:rPr>
        <w:t>. Come documentato nel video che racconta il carcere “rinnovato” di Saluzzo da Marta Costantino nei primi anni 2000, il problema del sovraffollamento e delle sezioni miste per quanto concerne la tipologia di reato, aumenta la possibilità che si crei una vera e propria “accademia della criminalità”, a causa della quale, invece che “riabilitarsi”, accrescono le conoscenze da criminali. Questa condizione di svantaggio e prigionia è molto spesso “sedata” dalla somministrazione di psicofarmaci che creano una dipendenza nascosta e legale (lastampa.it).</w:t>
      </w:r>
    </w:p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>La nostra ricerca tenta quindi di verificare se questi fattori aumentano il rischio di recidiva, in particolare all’interno del mondo della tossicodipendenza. Il fattore della recidiva è definito come una circostanza aggravante che consiste nella ripetizione di un reato per cui si è già stati condannati (treccani.it). La media italiana dei condannati per almeno la seconda volta, fra il 2007 e il 2011, raggiunge il 55,9% (dati.istat.it), dichiarandosi così un fenomeno importante e diffuso; in aggiunta, l’Italia è uno dei paesi europei con il più alto tasso di recidiva carceraria.</w:t>
      </w:r>
    </w:p>
    <w:p w:rsidR="00572F92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>Non esiste un solo tipo di recidiva, ma viene suddivisa in 3 tipologie: semplice, aggravata/multi-aggravata e reiterata: “</w:t>
      </w:r>
    </w:p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>1) la recidiva semplice, che si verifica quando un individuo “dopo essere stato condannato per un delitto non colposo, ne commette un altro”, sempre non colposo;</w:t>
      </w:r>
    </w:p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 xml:space="preserve">2) la recidiva aggravata, che si realizza quando il nuovo delitto non colposo: a) “è della stessa indole di quello precedente” (la c.d. recidiva specifica); b): “è stato commesso nei cinque anni dalla condanna precedente” (la c.d. recidiva </w:t>
      </w:r>
      <w:proofErr w:type="spellStart"/>
      <w:r w:rsidRPr="00572F92">
        <w:rPr>
          <w:rFonts w:ascii="Arial" w:hAnsi="Arial" w:cs="Arial"/>
          <w:sz w:val="24"/>
          <w:szCs w:val="24"/>
        </w:rPr>
        <w:t>infraquinquennale</w:t>
      </w:r>
      <w:proofErr w:type="spellEnd"/>
      <w:r w:rsidRPr="00572F92">
        <w:rPr>
          <w:rFonts w:ascii="Arial" w:hAnsi="Arial" w:cs="Arial"/>
          <w:sz w:val="24"/>
          <w:szCs w:val="24"/>
        </w:rPr>
        <w:t>), c): “è stato commesso durante o dopo l’esecuzione della pena, ovvero durante il tempo in cui il condannato si sottrae volontariamente all’esecuzione della pena”;</w:t>
      </w:r>
    </w:p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>3) la recidiva reiterata, nel caso in cui la persona, già definita recidiva, “commette un altro delitto non colposo”.” (</w:t>
      </w:r>
      <w:bookmarkStart w:id="5" w:name="_Hlk485978170"/>
      <w:r w:rsidRPr="00572F92">
        <w:rPr>
          <w:rFonts w:ascii="Arial" w:hAnsi="Arial" w:cs="Arial"/>
          <w:sz w:val="24"/>
          <w:szCs w:val="24"/>
        </w:rPr>
        <w:t xml:space="preserve">La recidiva in Italia: riflessioni per il monitoraggio del fenomeno; </w:t>
      </w:r>
      <w:r w:rsidRPr="00572F92">
        <w:rPr>
          <w:rFonts w:ascii="Arial" w:hAnsi="Arial" w:cs="Arial"/>
          <w:sz w:val="24"/>
          <w:szCs w:val="24"/>
        </w:rPr>
        <w:lastRenderedPageBreak/>
        <w:t>Rivista di Criminologia, Vittimologia e Sicurezza – Vol. X – N. 3 – Settembre-Dicembre 2016</w:t>
      </w:r>
      <w:bookmarkEnd w:id="5"/>
      <w:r w:rsidRPr="00572F92">
        <w:rPr>
          <w:rFonts w:ascii="Arial" w:hAnsi="Arial" w:cs="Arial"/>
          <w:sz w:val="24"/>
          <w:szCs w:val="24"/>
        </w:rPr>
        <w:t>).</w:t>
      </w:r>
    </w:p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  <w:proofErr w:type="spellStart"/>
      <w:r w:rsidRPr="00572F92">
        <w:rPr>
          <w:rFonts w:ascii="Arial" w:hAnsi="Arial" w:cs="Arial"/>
          <w:sz w:val="24"/>
          <w:szCs w:val="24"/>
        </w:rPr>
        <w:t>Reckless</w:t>
      </w:r>
      <w:proofErr w:type="spellEnd"/>
      <w:r w:rsidRPr="00572F92">
        <w:rPr>
          <w:rFonts w:ascii="Arial" w:hAnsi="Arial" w:cs="Arial"/>
          <w:sz w:val="24"/>
          <w:szCs w:val="24"/>
        </w:rPr>
        <w:t xml:space="preserve"> distingue un tipo di </w:t>
      </w:r>
      <w:proofErr w:type="spellStart"/>
      <w:r w:rsidRPr="00572F92">
        <w:rPr>
          <w:rFonts w:ascii="Arial" w:hAnsi="Arial" w:cs="Arial"/>
          <w:sz w:val="24"/>
          <w:szCs w:val="24"/>
        </w:rPr>
        <w:t>recidivismo</w:t>
      </w:r>
      <w:proofErr w:type="spellEnd"/>
      <w:r w:rsidRPr="00572F92">
        <w:rPr>
          <w:rFonts w:ascii="Arial" w:hAnsi="Arial" w:cs="Arial"/>
          <w:sz w:val="24"/>
          <w:szCs w:val="24"/>
        </w:rPr>
        <w:t xml:space="preserve"> legato a una carriera criminale (i rei in questo caso acquisiscono una certa professionalità e fanno del crimine una sorta di stile di vita) da un </w:t>
      </w:r>
      <w:proofErr w:type="spellStart"/>
      <w:r w:rsidRPr="00572F92">
        <w:rPr>
          <w:rFonts w:ascii="Arial" w:hAnsi="Arial" w:cs="Arial"/>
          <w:sz w:val="24"/>
          <w:szCs w:val="24"/>
        </w:rPr>
        <w:t>recidivismo</w:t>
      </w:r>
      <w:proofErr w:type="spellEnd"/>
      <w:r w:rsidRPr="00572F92">
        <w:rPr>
          <w:rFonts w:ascii="Arial" w:hAnsi="Arial" w:cs="Arial"/>
          <w:sz w:val="24"/>
          <w:szCs w:val="24"/>
        </w:rPr>
        <w:t xml:space="preserve"> che rappresenta una serie di azioni incontrollate, commesse per lo più per bisogno, disadattamento, dipendenze e mancanza di autocontrollo. (</w:t>
      </w:r>
      <w:bookmarkStart w:id="6" w:name="_Hlk485978262"/>
      <w:r w:rsidRPr="00572F92">
        <w:rPr>
          <w:rFonts w:ascii="Arial" w:hAnsi="Arial" w:cs="Arial"/>
          <w:sz w:val="24"/>
          <w:szCs w:val="24"/>
        </w:rPr>
        <w:t xml:space="preserve">W. RECKLESS, The Forms of </w:t>
      </w:r>
      <w:proofErr w:type="spellStart"/>
      <w:r w:rsidRPr="00572F92">
        <w:rPr>
          <w:rFonts w:ascii="Arial" w:hAnsi="Arial" w:cs="Arial"/>
          <w:sz w:val="24"/>
          <w:szCs w:val="24"/>
        </w:rPr>
        <w:t>Recidivism</w:t>
      </w:r>
      <w:proofErr w:type="spellEnd"/>
      <w:r w:rsidRPr="00572F92">
        <w:rPr>
          <w:rFonts w:ascii="Arial" w:hAnsi="Arial" w:cs="Arial"/>
          <w:sz w:val="24"/>
          <w:szCs w:val="24"/>
        </w:rPr>
        <w:t xml:space="preserve">, Third International </w:t>
      </w:r>
      <w:proofErr w:type="spellStart"/>
      <w:r w:rsidRPr="00572F92">
        <w:rPr>
          <w:rFonts w:ascii="Arial" w:hAnsi="Arial" w:cs="Arial"/>
          <w:sz w:val="24"/>
          <w:szCs w:val="24"/>
        </w:rPr>
        <w:t>Congress</w:t>
      </w:r>
      <w:proofErr w:type="spellEnd"/>
      <w:r w:rsidRPr="00572F92">
        <w:rPr>
          <w:rFonts w:ascii="Arial" w:hAnsi="Arial" w:cs="Arial"/>
          <w:sz w:val="24"/>
          <w:szCs w:val="24"/>
        </w:rPr>
        <w:t xml:space="preserve"> on </w:t>
      </w:r>
      <w:proofErr w:type="spellStart"/>
      <w:r w:rsidRPr="00572F92">
        <w:rPr>
          <w:rFonts w:ascii="Arial" w:hAnsi="Arial" w:cs="Arial"/>
          <w:sz w:val="24"/>
          <w:szCs w:val="24"/>
        </w:rPr>
        <w:t>Criminology</w:t>
      </w:r>
      <w:proofErr w:type="spellEnd"/>
      <w:r w:rsidRPr="00572F92">
        <w:rPr>
          <w:rFonts w:ascii="Arial" w:hAnsi="Arial" w:cs="Arial"/>
          <w:sz w:val="24"/>
          <w:szCs w:val="24"/>
        </w:rPr>
        <w:t>, Londra, 1955, pag. 88.)</w:t>
      </w:r>
    </w:p>
    <w:bookmarkEnd w:id="6"/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>“Agiscono in senso criminogeno il contagio inter-delinquenziale, favorito dalla promiscuità carceraria, l’addottrinamento dei più esperti verso i meno esperti di arti criminose, la cultura carceraria (fondata sui valori normativi egoistici e distorti di maggioranze di soggetti antisociali ed essenzialmente improntata alla violenza e alla prevaricazione del più forte), la comunità carceraria, dotata di tutte le capacità di controllo e di influenzamento (però in senso deviante) di un qualsiasi altro sottogruppo sociale, nonché certe carenze di disciplina e di ordine carcerario, che vengono colmate dalla prevaricazione e violenza dei detenuti più pericolosi ed irriducibili” (</w:t>
      </w:r>
      <w:bookmarkStart w:id="7" w:name="_Hlk485978353"/>
      <w:r w:rsidRPr="00572F92">
        <w:rPr>
          <w:rFonts w:ascii="Arial" w:hAnsi="Arial" w:cs="Arial"/>
          <w:sz w:val="24"/>
          <w:szCs w:val="24"/>
        </w:rPr>
        <w:t>F. MANTOVANI, Diritto penale - parte generale, cit., pag. 665)</w:t>
      </w:r>
    </w:p>
    <w:bookmarkEnd w:id="7"/>
    <w:p w:rsidR="00F7245B" w:rsidRDefault="00572F92" w:rsidP="00572F92">
      <w:pPr>
        <w:rPr>
          <w:rFonts w:ascii="Arial" w:hAnsi="Arial" w:cs="Arial"/>
          <w:sz w:val="24"/>
          <w:szCs w:val="24"/>
        </w:rPr>
      </w:pPr>
      <w:r w:rsidRPr="00572F92">
        <w:rPr>
          <w:rFonts w:ascii="Arial" w:hAnsi="Arial" w:cs="Arial"/>
          <w:sz w:val="24"/>
          <w:szCs w:val="24"/>
        </w:rPr>
        <w:t>Il carcere è destinato a incorrere nella propria sconfitta, dal momento che non è in grado di raggiungere l’obiettivo per il quale è nato e costituisce una “causa artificiale” di recidiva.</w:t>
      </w:r>
    </w:p>
    <w:p w:rsidR="00C6575B" w:rsidRDefault="00C6575B" w:rsidP="00572F92">
      <w:pPr>
        <w:rPr>
          <w:rFonts w:ascii="Arial" w:hAnsi="Arial" w:cs="Arial"/>
          <w:sz w:val="24"/>
          <w:szCs w:val="24"/>
        </w:rPr>
      </w:pPr>
    </w:p>
    <w:p w:rsidR="00C4306C" w:rsidRPr="00FC6389" w:rsidRDefault="00FC6389" w:rsidP="00FC6389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-405765</wp:posOffset>
            </wp:positionH>
            <wp:positionV relativeFrom="paragraph">
              <wp:posOffset>291465</wp:posOffset>
            </wp:positionV>
            <wp:extent cx="6976110" cy="4184015"/>
            <wp:effectExtent l="0" t="0" r="0" b="6985"/>
            <wp:wrapThrough wrapText="bothSides">
              <wp:wrapPolygon edited="0">
                <wp:start x="0" y="0"/>
                <wp:lineTo x="0" y="21538"/>
                <wp:lineTo x="21529" y="21538"/>
                <wp:lineTo x="21529" y="0"/>
                <wp:lineTo x="0" y="0"/>
              </wp:wrapPolygon>
            </wp:wrapThrough>
            <wp:docPr id="2" name="Immagine 2" descr="C:\Users\Ornella\AppData\Local\Microsoft\Windows\INetCache\Content.Word\mappa concettuale trinch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rnella\AppData\Local\Microsoft\Windows\INetCache\Content.Word\mappa concettuale trincher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110" cy="418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2F92" w:rsidRPr="00FC6389">
        <w:rPr>
          <w:rFonts w:ascii="Arial" w:hAnsi="Arial" w:cs="Arial"/>
          <w:sz w:val="24"/>
          <w:szCs w:val="24"/>
          <w:u w:val="single"/>
        </w:rPr>
        <w:t>Mappa concettuale:</w:t>
      </w:r>
    </w:p>
    <w:p w:rsidR="009F15BE" w:rsidRPr="00FC6389" w:rsidRDefault="009F15BE" w:rsidP="00FC6389">
      <w:pPr>
        <w:rPr>
          <w:rFonts w:ascii="Arial" w:hAnsi="Arial" w:cs="Arial"/>
          <w:sz w:val="24"/>
          <w:szCs w:val="24"/>
          <w:u w:val="single"/>
        </w:rPr>
      </w:pPr>
    </w:p>
    <w:p w:rsidR="009F15BE" w:rsidRDefault="009F15BE" w:rsidP="009F15BE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9F15BE">
        <w:rPr>
          <w:rFonts w:ascii="Arial" w:hAnsi="Arial" w:cs="Arial"/>
          <w:sz w:val="24"/>
          <w:szCs w:val="24"/>
          <w:u w:val="single"/>
        </w:rPr>
        <w:lastRenderedPageBreak/>
        <w:t>Ipotesi di lavoro, fattori dipendenti, indipendenti e intervenienti</w:t>
      </w:r>
      <w:r>
        <w:rPr>
          <w:rFonts w:ascii="Arial" w:hAnsi="Arial" w:cs="Arial"/>
          <w:sz w:val="24"/>
          <w:szCs w:val="24"/>
          <w:u w:val="single"/>
        </w:rPr>
        <w:t>:</w:t>
      </w:r>
    </w:p>
    <w:p w:rsidR="009F15BE" w:rsidRDefault="009F15BE" w:rsidP="009F15BE">
      <w:pPr>
        <w:rPr>
          <w:rFonts w:ascii="Arial" w:hAnsi="Arial" w:cs="Arial"/>
          <w:sz w:val="24"/>
          <w:szCs w:val="24"/>
        </w:rPr>
      </w:pPr>
      <w:r w:rsidRPr="009F15BE">
        <w:rPr>
          <w:rFonts w:ascii="Arial" w:hAnsi="Arial" w:cs="Arial"/>
          <w:sz w:val="24"/>
          <w:szCs w:val="24"/>
        </w:rPr>
        <w:t>Ipotesi</w:t>
      </w:r>
      <w:r>
        <w:rPr>
          <w:rFonts w:ascii="Arial" w:hAnsi="Arial" w:cs="Arial"/>
          <w:sz w:val="24"/>
          <w:szCs w:val="24"/>
        </w:rPr>
        <w:t xml:space="preserve">: </w:t>
      </w:r>
      <w:r w:rsidR="00085787">
        <w:rPr>
          <w:rFonts w:ascii="Arial" w:hAnsi="Arial" w:cs="Arial"/>
          <w:sz w:val="24"/>
          <w:szCs w:val="24"/>
        </w:rPr>
        <w:t xml:space="preserve">supponiamo che </w:t>
      </w:r>
      <w:r w:rsidR="00E22FBA">
        <w:rPr>
          <w:rFonts w:ascii="Arial" w:hAnsi="Arial" w:cs="Arial"/>
          <w:sz w:val="24"/>
          <w:szCs w:val="24"/>
        </w:rPr>
        <w:t>pessime condizioni carcerarie aumentino il fenomeno della recidivavi.</w:t>
      </w:r>
    </w:p>
    <w:p w:rsidR="009F15BE" w:rsidRDefault="009F15BE" w:rsidP="009F15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Fattore dipendente: recidiva</w:t>
      </w:r>
    </w:p>
    <w:p w:rsidR="009F15BE" w:rsidRDefault="009F15BE" w:rsidP="009F15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Fattore indipendente: condizione carceraria</w:t>
      </w:r>
    </w:p>
    <w:p w:rsidR="009B3468" w:rsidRDefault="00621479" w:rsidP="009F15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Fattori moderatori</w:t>
      </w:r>
      <w:r w:rsidR="009F15B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sesso e età anagrafica</w:t>
      </w:r>
    </w:p>
    <w:p w:rsidR="009B3468" w:rsidRDefault="009B3468" w:rsidP="009F15BE">
      <w:pPr>
        <w:rPr>
          <w:rFonts w:ascii="Arial" w:hAnsi="Arial" w:cs="Arial"/>
          <w:sz w:val="24"/>
          <w:szCs w:val="24"/>
        </w:rPr>
      </w:pPr>
    </w:p>
    <w:p w:rsidR="009F15BE" w:rsidRPr="009B3468" w:rsidRDefault="00DD428E" w:rsidP="009B3468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Strategia di ricerca e definizione operativa dei fattori:</w:t>
      </w:r>
    </w:p>
    <w:p w:rsidR="00DD428E" w:rsidRPr="00DD428E" w:rsidRDefault="00DD428E" w:rsidP="00DD428E">
      <w:pPr>
        <w:rPr>
          <w:rFonts w:ascii="Arial" w:hAnsi="Arial" w:cs="Arial"/>
          <w:sz w:val="24"/>
          <w:szCs w:val="24"/>
        </w:rPr>
      </w:pPr>
    </w:p>
    <w:p w:rsidR="009F15BE" w:rsidRDefault="009F15BE" w:rsidP="009F15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Strategia di ricerca:</w:t>
      </w:r>
      <w:r w:rsidR="003274B1">
        <w:rPr>
          <w:rFonts w:ascii="Arial" w:hAnsi="Arial" w:cs="Arial"/>
          <w:sz w:val="24"/>
          <w:szCs w:val="24"/>
        </w:rPr>
        <w:t xml:space="preserve"> la strategia di ricerca utilizzata è quella della “ricerca per esperimento”.</w:t>
      </w:r>
    </w:p>
    <w:p w:rsidR="00DD428E" w:rsidRDefault="00DD428E" w:rsidP="00AF3B19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Definizione operativa dei fattori:</w:t>
      </w:r>
    </w:p>
    <w:p w:rsidR="00AF3B19" w:rsidRDefault="00AF3B19" w:rsidP="00AF3B19">
      <w:pPr>
        <w:widowControl w:val="0"/>
        <w:autoSpaceDE w:val="0"/>
        <w:autoSpaceDN w:val="0"/>
        <w:adjustRightInd w:val="0"/>
        <w:rPr>
          <w:rFonts w:ascii="Times" w:hAnsi="Times" w:cs="Times"/>
          <w:b/>
          <w:sz w:val="32"/>
        </w:rPr>
      </w:pPr>
      <w:r>
        <w:rPr>
          <w:rFonts w:ascii="Times" w:hAnsi="Times" w:cs="Times"/>
          <w:b/>
          <w:sz w:val="32"/>
        </w:rPr>
        <w:t>-</w:t>
      </w:r>
      <w:r w:rsidRPr="00AF3B19">
        <w:rPr>
          <w:rFonts w:ascii="Arial" w:hAnsi="Arial" w:cs="Arial"/>
          <w:sz w:val="24"/>
          <w:szCs w:val="24"/>
        </w:rPr>
        <w:t>Fattori</w:t>
      </w:r>
      <w:r w:rsidR="003C7896">
        <w:rPr>
          <w:rFonts w:ascii="Arial" w:hAnsi="Arial" w:cs="Arial"/>
          <w:sz w:val="24"/>
          <w:szCs w:val="24"/>
        </w:rPr>
        <w:t xml:space="preserve"> moderatori = sesso, età anagrafica</w:t>
      </w:r>
    </w:p>
    <w:tbl>
      <w:tblPr>
        <w:tblpPr w:leftFromText="141" w:rightFromText="141" w:vertAnchor="text" w:horzAnchor="margin" w:tblpY="111"/>
        <w:tblW w:w="7200" w:type="dxa"/>
        <w:tblLayout w:type="fixed"/>
        <w:tblLook w:val="04A0" w:firstRow="1" w:lastRow="0" w:firstColumn="1" w:lastColumn="0" w:noHBand="0" w:noVBand="1"/>
      </w:tblPr>
      <w:tblGrid>
        <w:gridCol w:w="3665"/>
        <w:gridCol w:w="3535"/>
      </w:tblGrid>
      <w:tr w:rsidR="00AF3B19" w:rsidTr="00AF3B19">
        <w:trPr>
          <w:trHeight w:val="479"/>
        </w:trPr>
        <w:tc>
          <w:tcPr>
            <w:tcW w:w="366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 w:rsidP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F3B19">
              <w:rPr>
                <w:rFonts w:ascii="Arial" w:hAnsi="Arial" w:cs="Arial"/>
                <w:bCs/>
                <w:sz w:val="24"/>
                <w:szCs w:val="24"/>
              </w:rPr>
              <w:t>INDICATORI</w:t>
            </w:r>
          </w:p>
        </w:tc>
        <w:tc>
          <w:tcPr>
            <w:tcW w:w="35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 w:rsidP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F3B19">
              <w:rPr>
                <w:rFonts w:ascii="Arial" w:hAnsi="Arial" w:cs="Arial"/>
                <w:bCs/>
                <w:sz w:val="24"/>
                <w:szCs w:val="24"/>
              </w:rPr>
              <w:t>DOMANDE</w:t>
            </w:r>
          </w:p>
        </w:tc>
      </w:tr>
      <w:tr w:rsidR="00AF3B19" w:rsidTr="00AF3B19">
        <w:trPr>
          <w:trHeight w:val="466"/>
        </w:trPr>
        <w:tc>
          <w:tcPr>
            <w:tcW w:w="366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 w:rsidP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Sesso</w:t>
            </w:r>
          </w:p>
        </w:tc>
        <w:tc>
          <w:tcPr>
            <w:tcW w:w="35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 w:rsidP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Di che sesso sei?</w:t>
            </w:r>
          </w:p>
        </w:tc>
      </w:tr>
      <w:tr w:rsidR="00AF3B19" w:rsidTr="00AF3B19">
        <w:trPr>
          <w:trHeight w:val="536"/>
        </w:trPr>
        <w:tc>
          <w:tcPr>
            <w:tcW w:w="366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 w:rsidP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Età anagrafica</w:t>
            </w:r>
          </w:p>
        </w:tc>
        <w:tc>
          <w:tcPr>
            <w:tcW w:w="353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 w:rsidP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Quanti anni hai?</w:t>
            </w:r>
          </w:p>
        </w:tc>
      </w:tr>
    </w:tbl>
    <w:p w:rsidR="00AF3B19" w:rsidRDefault="00AF3B19" w:rsidP="00AF3B19">
      <w:pPr>
        <w:widowControl w:val="0"/>
        <w:autoSpaceDE w:val="0"/>
        <w:autoSpaceDN w:val="0"/>
        <w:adjustRightInd w:val="0"/>
        <w:rPr>
          <w:rFonts w:ascii="Times" w:hAnsi="Times" w:cs="Times"/>
          <w:b/>
          <w:sz w:val="32"/>
        </w:rPr>
      </w:pPr>
    </w:p>
    <w:p w:rsidR="00AF3B19" w:rsidRDefault="00AF3B19" w:rsidP="00AF3B19">
      <w:pPr>
        <w:widowControl w:val="0"/>
        <w:autoSpaceDE w:val="0"/>
        <w:autoSpaceDN w:val="0"/>
        <w:adjustRightInd w:val="0"/>
        <w:rPr>
          <w:rFonts w:ascii="Times" w:hAnsi="Times" w:cs="Times"/>
          <w:b/>
          <w:bCs/>
          <w:i/>
          <w:iCs/>
          <w:sz w:val="32"/>
          <w:u w:val="single"/>
        </w:rPr>
      </w:pPr>
    </w:p>
    <w:p w:rsidR="00AF3B19" w:rsidRDefault="00AF3B19" w:rsidP="00AF3B19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</w:rPr>
      </w:pPr>
    </w:p>
    <w:p w:rsidR="00AF3B19" w:rsidRDefault="00AF3B19" w:rsidP="00AF3B19">
      <w:pPr>
        <w:widowControl w:val="0"/>
        <w:autoSpaceDE w:val="0"/>
        <w:autoSpaceDN w:val="0"/>
        <w:adjustRightInd w:val="0"/>
        <w:rPr>
          <w:rFonts w:ascii="Times" w:hAnsi="Times" w:cs="Times"/>
          <w:b/>
          <w:sz w:val="32"/>
        </w:rPr>
      </w:pPr>
    </w:p>
    <w:p w:rsidR="00AF3B19" w:rsidRDefault="00AF3B19" w:rsidP="00AF3B19">
      <w:pPr>
        <w:widowControl w:val="0"/>
        <w:autoSpaceDE w:val="0"/>
        <w:autoSpaceDN w:val="0"/>
        <w:adjustRightInd w:val="0"/>
        <w:rPr>
          <w:rFonts w:ascii="Times" w:hAnsi="Times" w:cs="Times"/>
          <w:b/>
          <w:sz w:val="32"/>
        </w:rPr>
      </w:pPr>
      <w:r>
        <w:rPr>
          <w:rFonts w:ascii="Times" w:hAnsi="Times" w:cs="Times"/>
          <w:b/>
          <w:sz w:val="32"/>
        </w:rPr>
        <w:t>-</w:t>
      </w:r>
      <w:r w:rsidRPr="00AF3B19">
        <w:rPr>
          <w:rFonts w:ascii="Arial" w:hAnsi="Arial" w:cs="Arial"/>
          <w:sz w:val="24"/>
          <w:szCs w:val="24"/>
        </w:rPr>
        <w:t>Fattore dipendente = recidiva</w:t>
      </w:r>
    </w:p>
    <w:tbl>
      <w:tblPr>
        <w:tblW w:w="71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657"/>
        <w:gridCol w:w="3528"/>
      </w:tblGrid>
      <w:tr w:rsidR="00AF3B19" w:rsidTr="00AF3B19">
        <w:trPr>
          <w:trHeight w:val="495"/>
        </w:trPr>
        <w:tc>
          <w:tcPr>
            <w:tcW w:w="36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F3B19">
              <w:rPr>
                <w:rFonts w:ascii="Arial" w:hAnsi="Arial" w:cs="Arial"/>
                <w:bCs/>
                <w:sz w:val="24"/>
                <w:szCs w:val="24"/>
              </w:rPr>
              <w:t>INDICATORI</w:t>
            </w:r>
          </w:p>
        </w:tc>
        <w:tc>
          <w:tcPr>
            <w:tcW w:w="35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F3B19">
              <w:rPr>
                <w:rFonts w:ascii="Arial" w:hAnsi="Arial" w:cs="Arial"/>
                <w:bCs/>
                <w:sz w:val="24"/>
                <w:szCs w:val="24"/>
              </w:rPr>
              <w:t>DOMANDE</w:t>
            </w:r>
          </w:p>
        </w:tc>
      </w:tr>
      <w:tr w:rsidR="00AF3B19" w:rsidTr="00AF3B19">
        <w:trPr>
          <w:trHeight w:val="1421"/>
        </w:trPr>
        <w:tc>
          <w:tcPr>
            <w:tcW w:w="36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Numero incarcerazioni</w:t>
            </w:r>
          </w:p>
        </w:tc>
        <w:tc>
          <w:tcPr>
            <w:tcW w:w="35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Quante volte sei stato condannato ad una detenzione carceraria?</w:t>
            </w:r>
          </w:p>
        </w:tc>
      </w:tr>
      <w:tr w:rsidR="00AF3B19" w:rsidTr="00AF3B19">
        <w:trPr>
          <w:trHeight w:val="945"/>
        </w:trPr>
        <w:tc>
          <w:tcPr>
            <w:tcW w:w="36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 xml:space="preserve">Numero condanne </w:t>
            </w:r>
          </w:p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diverso reato</w:t>
            </w:r>
          </w:p>
        </w:tc>
        <w:tc>
          <w:tcPr>
            <w:tcW w:w="35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Quante volte sei stato condannato ad un altro tipo di detenzione?</w:t>
            </w:r>
          </w:p>
        </w:tc>
      </w:tr>
      <w:tr w:rsidR="00AF3B19" w:rsidTr="00AF3B19">
        <w:trPr>
          <w:trHeight w:val="959"/>
        </w:trPr>
        <w:tc>
          <w:tcPr>
            <w:tcW w:w="36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Età prima condanna</w:t>
            </w:r>
          </w:p>
        </w:tc>
        <w:tc>
          <w:tcPr>
            <w:tcW w:w="35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A che età sei stato condannato per la prima volta ad un qualsiasi tipo di detenzione?</w:t>
            </w:r>
          </w:p>
        </w:tc>
      </w:tr>
      <w:tr w:rsidR="00AF3B19" w:rsidTr="00AF3B19">
        <w:trPr>
          <w:trHeight w:val="495"/>
        </w:trPr>
        <w:tc>
          <w:tcPr>
            <w:tcW w:w="36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Numero condanne</w:t>
            </w:r>
          </w:p>
        </w:tc>
        <w:tc>
          <w:tcPr>
            <w:tcW w:w="35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B4C6E7" w:themeColor="accent1" w:themeTint="66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Quante volte sei stato condannato per lo stesso reato?</w:t>
            </w:r>
          </w:p>
        </w:tc>
      </w:tr>
      <w:tr w:rsidR="00AF3B19" w:rsidTr="003C7896">
        <w:trPr>
          <w:trHeight w:val="1045"/>
        </w:trPr>
        <w:tc>
          <w:tcPr>
            <w:tcW w:w="36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lastRenderedPageBreak/>
              <w:t>Tipologia pena</w:t>
            </w:r>
          </w:p>
        </w:tc>
        <w:tc>
          <w:tcPr>
            <w:tcW w:w="352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 xml:space="preserve">Che tipologia di pena ti hanno inflitto? </w:t>
            </w:r>
          </w:p>
        </w:tc>
      </w:tr>
    </w:tbl>
    <w:p w:rsidR="00AF3B19" w:rsidRDefault="00AF3B19" w:rsidP="00AF3B19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</w:rPr>
      </w:pPr>
    </w:p>
    <w:p w:rsidR="00AF3B19" w:rsidRDefault="00AF3B19" w:rsidP="00AF3B19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F3B19">
        <w:rPr>
          <w:rFonts w:ascii="Arial" w:hAnsi="Arial" w:cs="Arial"/>
          <w:sz w:val="24"/>
          <w:szCs w:val="24"/>
        </w:rPr>
        <w:t>-Fattore indipendente = condizioni carcerarie</w:t>
      </w:r>
    </w:p>
    <w:p w:rsidR="003C7896" w:rsidRPr="003C7896" w:rsidRDefault="003C7896" w:rsidP="00AF3B19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tbl>
      <w:tblPr>
        <w:tblW w:w="7200" w:type="dxa"/>
        <w:tblLayout w:type="fixed"/>
        <w:tblLook w:val="04A0" w:firstRow="1" w:lastRow="0" w:firstColumn="1" w:lastColumn="0" w:noHBand="0" w:noVBand="1"/>
      </w:tblPr>
      <w:tblGrid>
        <w:gridCol w:w="3665"/>
        <w:gridCol w:w="3535"/>
      </w:tblGrid>
      <w:tr w:rsidR="00AF3B19" w:rsidTr="00AF3B19">
        <w:trPr>
          <w:trHeight w:val="47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3C7896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3C7896">
              <w:rPr>
                <w:rFonts w:ascii="Arial" w:hAnsi="Arial" w:cs="Arial"/>
                <w:bCs/>
                <w:sz w:val="24"/>
                <w:szCs w:val="24"/>
              </w:rPr>
              <w:t>INDICATORI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3C7896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3C7896">
              <w:rPr>
                <w:rFonts w:ascii="Arial" w:hAnsi="Arial" w:cs="Arial"/>
                <w:bCs/>
                <w:sz w:val="24"/>
                <w:szCs w:val="24"/>
              </w:rPr>
              <w:t>DOMANDE</w:t>
            </w:r>
          </w:p>
        </w:tc>
      </w:tr>
      <w:tr w:rsidR="00AF3B19" w:rsidTr="00AF3B19">
        <w:trPr>
          <w:trHeight w:val="99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 xml:space="preserve">Supporto post-detenzione 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Pensi di essere stato adeguatamente supportato nel periodo dopo la detenzione?</w:t>
            </w:r>
          </w:p>
        </w:tc>
      </w:tr>
      <w:tr w:rsidR="00AF3B19" w:rsidTr="00AF3B19">
        <w:trPr>
          <w:trHeight w:val="1153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Gestione delle sezioni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Nel corso della tua carcerazione, le sezioni erano divise in base alla tipologia di condanna?</w:t>
            </w:r>
          </w:p>
        </w:tc>
      </w:tr>
      <w:tr w:rsidR="00AF3B19" w:rsidTr="00AF3B19">
        <w:trPr>
          <w:trHeight w:val="1434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Incontro educatore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Quante volte, nell’arco di un anno di detenzione, era programmato l’incontro con l’educatore di</w:t>
            </w:r>
          </w:p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riferimento?</w:t>
            </w:r>
          </w:p>
        </w:tc>
      </w:tr>
      <w:tr w:rsidR="00AF3B19" w:rsidTr="00AF3B19">
        <w:trPr>
          <w:trHeight w:val="47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Percorso formativo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Nel periodo della detenzione è stato possibile frequentare un corso di formazione?</w:t>
            </w:r>
          </w:p>
        </w:tc>
      </w:tr>
      <w:tr w:rsidR="00AF3B19" w:rsidTr="00AF3B19">
        <w:trPr>
          <w:trHeight w:val="47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Livello di istruzione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Se sì alla domanda 11, specificare il grado di studi frequentato o già precedentemente acquisito.</w:t>
            </w:r>
          </w:p>
        </w:tc>
      </w:tr>
      <w:tr w:rsidR="00AF3B19" w:rsidTr="00AF3B19">
        <w:trPr>
          <w:trHeight w:val="47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Livello massimo offerto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Se sì alla domanda 11, specificare il grado massimo offerto.</w:t>
            </w:r>
          </w:p>
        </w:tc>
      </w:tr>
      <w:tr w:rsidR="00AF3B19" w:rsidTr="00AF3B19">
        <w:trPr>
          <w:trHeight w:val="47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Rapporti col modo esterno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Pensi che la vita all’interno del carcere ti abbia dato la possibilità di rimanere in contatto con il mondo esterno?</w:t>
            </w:r>
          </w:p>
        </w:tc>
      </w:tr>
      <w:tr w:rsidR="00AF3B19" w:rsidTr="00AF3B19">
        <w:trPr>
          <w:trHeight w:val="47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Tipologia attività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Che tipo di attività venivano proposte in carcere?</w:t>
            </w:r>
          </w:p>
        </w:tc>
      </w:tr>
      <w:tr w:rsidR="00AF3B19" w:rsidTr="00AF3B19">
        <w:trPr>
          <w:trHeight w:val="479"/>
        </w:trPr>
        <w:tc>
          <w:tcPr>
            <w:tcW w:w="366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Incontri con esterni</w:t>
            </w:r>
          </w:p>
        </w:tc>
        <w:tc>
          <w:tcPr>
            <w:tcW w:w="35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AF3B19" w:rsidRPr="00AF3B19" w:rsidRDefault="00AF3B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F3B19">
              <w:rPr>
                <w:rFonts w:ascii="Arial" w:hAnsi="Arial" w:cs="Arial"/>
                <w:sz w:val="24"/>
                <w:szCs w:val="24"/>
              </w:rPr>
              <w:t>Quante volte al mese era possibile avere incontri con famigliari/amici?</w:t>
            </w:r>
          </w:p>
        </w:tc>
      </w:tr>
    </w:tbl>
    <w:p w:rsidR="009F15BE" w:rsidRDefault="009F15BE" w:rsidP="003C7896">
      <w:pPr>
        <w:rPr>
          <w:rFonts w:ascii="Arial" w:hAnsi="Arial" w:cs="Arial"/>
          <w:sz w:val="24"/>
          <w:szCs w:val="24"/>
        </w:rPr>
      </w:pPr>
    </w:p>
    <w:p w:rsidR="009F15BE" w:rsidRDefault="009F15BE" w:rsidP="003C7896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9F15BE">
        <w:rPr>
          <w:rFonts w:ascii="Arial" w:hAnsi="Arial" w:cs="Arial"/>
          <w:sz w:val="24"/>
          <w:szCs w:val="24"/>
          <w:u w:val="single"/>
        </w:rPr>
        <w:t>Popolazione di riferimento, numerosità del campione e tipologia di campionamento:</w:t>
      </w:r>
    </w:p>
    <w:p w:rsidR="009F15BE" w:rsidRDefault="003274B1" w:rsidP="009F15BE">
      <w:pPr>
        <w:rPr>
          <w:rFonts w:ascii="Arial" w:hAnsi="Arial" w:cs="Arial"/>
          <w:sz w:val="24"/>
          <w:szCs w:val="24"/>
        </w:rPr>
      </w:pPr>
      <w:r w:rsidRPr="003274B1">
        <w:rPr>
          <w:rFonts w:ascii="Arial" w:hAnsi="Arial" w:cs="Arial"/>
          <w:sz w:val="24"/>
          <w:szCs w:val="24"/>
        </w:rPr>
        <w:t>Popolazione di riferimento:</w:t>
      </w:r>
      <w:r>
        <w:rPr>
          <w:rFonts w:ascii="Arial" w:hAnsi="Arial" w:cs="Arial"/>
          <w:sz w:val="24"/>
          <w:szCs w:val="24"/>
        </w:rPr>
        <w:t xml:space="preserve"> la popola</w:t>
      </w:r>
      <w:r w:rsidR="00EB72DE">
        <w:rPr>
          <w:rFonts w:ascii="Arial" w:hAnsi="Arial" w:cs="Arial"/>
          <w:sz w:val="24"/>
          <w:szCs w:val="24"/>
        </w:rPr>
        <w:t>zione di riferimento è quella di adulti ex-carcerati o ancora in condanna, con problemi di tossicodipendenza.</w:t>
      </w:r>
    </w:p>
    <w:p w:rsidR="003274B1" w:rsidRDefault="003274B1" w:rsidP="009F15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Numerosità del campione: il campione amm</w:t>
      </w:r>
      <w:r w:rsidR="00EB72DE">
        <w:rPr>
          <w:rFonts w:ascii="Arial" w:hAnsi="Arial" w:cs="Arial"/>
          <w:sz w:val="24"/>
          <w:szCs w:val="24"/>
        </w:rPr>
        <w:t>onta a 20 soggetti intervistati affiliati al Sert di Nizza Monferrato (AT).</w:t>
      </w:r>
    </w:p>
    <w:p w:rsidR="003274B1" w:rsidRDefault="003274B1" w:rsidP="009F15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Tipologia di campionamento: </w:t>
      </w:r>
      <w:r w:rsidR="00E000B4">
        <w:rPr>
          <w:rFonts w:ascii="Arial" w:hAnsi="Arial" w:cs="Arial"/>
          <w:sz w:val="24"/>
          <w:szCs w:val="24"/>
        </w:rPr>
        <w:t>campionamento accidentale ragionato,</w:t>
      </w:r>
      <w:r w:rsidR="00EB72DE">
        <w:rPr>
          <w:rFonts w:ascii="Arial" w:hAnsi="Arial" w:cs="Arial"/>
          <w:sz w:val="24"/>
          <w:szCs w:val="24"/>
        </w:rPr>
        <w:t xml:space="preserve"> scelta dovuta alla necessità di avere soggetti con dati caratteri.</w:t>
      </w:r>
    </w:p>
    <w:p w:rsidR="003274B1" w:rsidRDefault="003274B1" w:rsidP="009F15BE">
      <w:pPr>
        <w:rPr>
          <w:rFonts w:ascii="Arial" w:hAnsi="Arial" w:cs="Arial"/>
          <w:sz w:val="24"/>
          <w:szCs w:val="24"/>
        </w:rPr>
      </w:pPr>
    </w:p>
    <w:p w:rsidR="003274B1" w:rsidRDefault="003274B1" w:rsidP="003274B1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3274B1">
        <w:rPr>
          <w:rFonts w:ascii="Arial" w:hAnsi="Arial" w:cs="Arial"/>
          <w:sz w:val="24"/>
          <w:szCs w:val="24"/>
          <w:u w:val="single"/>
        </w:rPr>
        <w:t>Tecniche e strumenti di rilevazione dati:</w:t>
      </w:r>
    </w:p>
    <w:p w:rsidR="003274B1" w:rsidRDefault="00EB72DE" w:rsidP="003274B1">
      <w:pPr>
        <w:rPr>
          <w:rFonts w:ascii="Arial" w:hAnsi="Arial" w:cs="Arial"/>
          <w:sz w:val="24"/>
          <w:szCs w:val="24"/>
        </w:rPr>
      </w:pPr>
      <w:r w:rsidRPr="00EB72DE">
        <w:rPr>
          <w:rFonts w:ascii="Arial" w:hAnsi="Arial" w:cs="Arial"/>
          <w:sz w:val="24"/>
          <w:szCs w:val="24"/>
        </w:rPr>
        <w:t xml:space="preserve">Tecniche e strumenti di rilevazione dati: </w:t>
      </w:r>
      <w:r>
        <w:rPr>
          <w:rFonts w:ascii="Arial" w:hAnsi="Arial" w:cs="Arial"/>
          <w:sz w:val="24"/>
          <w:szCs w:val="24"/>
        </w:rPr>
        <w:t>sono state utilizzate tecniche ad alta strutturazione attraverso la somministrazione di un questionario cartaceo auto-compilato composto da domande chiuse e aperte. Questo strumento di raccolta dati permette di ricavare informazioni precise in poco tempo, alle quali è possibile in seguito abbinare un codice utile per la successiva analisi dei dati.</w:t>
      </w:r>
    </w:p>
    <w:p w:rsidR="00EB72DE" w:rsidRDefault="00EB72DE" w:rsidP="003274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Costruzione strumenti di rilevazione dei dati: il questionario è composto da 16 domande</w:t>
      </w:r>
      <w:r w:rsidR="00DB497C">
        <w:rPr>
          <w:rFonts w:ascii="Arial" w:hAnsi="Arial" w:cs="Arial"/>
          <w:sz w:val="24"/>
          <w:szCs w:val="24"/>
        </w:rPr>
        <w:t>, elaborate durante la fase della definizione operativa, con l’obiettivo di rilevare se la situazione delle carceri favorisce o meno la recidiva</w:t>
      </w:r>
      <w:r w:rsidR="001B3894">
        <w:rPr>
          <w:rFonts w:ascii="Arial" w:hAnsi="Arial" w:cs="Arial"/>
          <w:sz w:val="24"/>
          <w:szCs w:val="24"/>
        </w:rPr>
        <w:t>. Il questionario è composto da domande prima su età e sesso del soggetto, poi sulle volte in cui è stato condannato per lo stesso o per altri reati e sulla tipologia di pena inflittagli e, infine, sulla situazione carceraria, ad esempio chiedendo al soggetto se, a suo parere, fosse supportato adeguatamente nel suo percorso, se avesse la possibilità di incontrare l’educatore, di svolgere alcune attività, etc.</w:t>
      </w:r>
    </w:p>
    <w:p w:rsidR="001B3894" w:rsidRDefault="001B3894" w:rsidP="003274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Questionario: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8" w:name="_Hlk485935541"/>
      <w:r w:rsidRPr="003C7896">
        <w:rPr>
          <w:rFonts w:ascii="Arial" w:hAnsi="Arial" w:cs="Arial"/>
          <w:sz w:val="24"/>
          <w:szCs w:val="24"/>
        </w:rPr>
        <w:t>Buongiorno,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 xml:space="preserve">Siamo Adele, Furio, Ludovica ed Ornella, 4 studenti del I° anno del corso di Laurea di Educazione Professionale all’Università di Torino; grazie al corso di Metodologia della ricerca educativa del prof. Roberto </w:t>
      </w:r>
      <w:proofErr w:type="spellStart"/>
      <w:r w:rsidRPr="003C7896">
        <w:rPr>
          <w:rFonts w:ascii="Arial" w:hAnsi="Arial" w:cs="Arial"/>
          <w:sz w:val="24"/>
          <w:szCs w:val="24"/>
        </w:rPr>
        <w:t>Trinchero</w:t>
      </w:r>
      <w:proofErr w:type="spellEnd"/>
      <w:r w:rsidRPr="003C7896">
        <w:rPr>
          <w:rFonts w:ascii="Arial" w:hAnsi="Arial" w:cs="Arial"/>
          <w:sz w:val="24"/>
          <w:szCs w:val="24"/>
        </w:rPr>
        <w:t xml:space="preserve"> abbiamo la possibilità di sviluppare un nostro progetto di ricerca nell’ambito socio-educativo. Ti chiediamo quindi di partecipare alla nostra ricerca compilando il questionario presente di seguito.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Le informazioni che ne ricaveremo rimarranno anonime e serviranno esclusivamente alla realizzazione del progetto finale in vista dell’esame di questo corso.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Grazie per la disponibilità.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LiberationSerif" w:hAnsi="LiberationSerif" w:cs="LiberationSerif"/>
          <w:sz w:val="24"/>
          <w:szCs w:val="24"/>
        </w:rPr>
        <w:br/>
      </w:r>
      <w:r>
        <w:rPr>
          <w:rFonts w:ascii="LiberationSerif" w:hAnsi="LiberationSerif" w:cs="LiberationSerif"/>
          <w:sz w:val="24"/>
          <w:szCs w:val="24"/>
        </w:rPr>
        <w:br/>
      </w:r>
      <w:r w:rsidRPr="003C7896">
        <w:rPr>
          <w:rFonts w:ascii="Arial" w:hAnsi="Arial" w:cs="Arial"/>
          <w:sz w:val="24"/>
          <w:szCs w:val="24"/>
        </w:rPr>
        <w:t>1) Sesso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F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M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2) Età (compilare all’interno dello spazio assegnato)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lastRenderedPageBreak/>
        <w:br/>
        <w:t>3) Quante volte sei stato condannato ad una detenzione carceraria? (compilare all’interno dello spazio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assegnato)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4) Quante volte sei stato condannato ad un altro tipo di detenzione? (compilare all’interno dello spazio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assegnato)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5) A che età sei stato condannato per la prima volta ad un qualsiasi tipo di detenzione? (compilare all’interno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dello spazio assegnato)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6) Quante volte sei stato condannato per lo stesso reato?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Una volta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Due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C. Tre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D. Quattro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E. &gt; di quattro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7) Che tipologia di pena ti hanno inflitto?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Detenzione in penitenziario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Arresti domiciliari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C. Lavori socialmente utili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D. Libertà vigilata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E. Altro (compilare all’interno dello spazio assegnato) …………………………………..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</w:r>
      <w:bookmarkStart w:id="9" w:name="_Hlk485935650"/>
      <w:r w:rsidRPr="003C7896">
        <w:rPr>
          <w:rFonts w:ascii="Arial" w:hAnsi="Arial" w:cs="Arial"/>
          <w:sz w:val="24"/>
          <w:szCs w:val="24"/>
        </w:rPr>
        <w:t>8) Pensi di essere stato adeguatamente supportato nel periodo dopo la detenzione (es. continuo supporto da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parte dei servizi, degli educatori, degli assistenti sociali, ...)? (specificare il perché, opzionale)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Sì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No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9) Nel corso della tua carcerazione, le sezioni erano divise in base alla tipologia di condanna?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Sì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No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10) Quante volte, nell’arco di un anno di detenzione, era programmato l’incontro con l’educatore di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riferimento?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Una volta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Due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C. Tre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D. Quattro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lastRenderedPageBreak/>
        <w:t>E. &gt; di quattro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F. Mai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11) Nel periodo della detenzione è stato possibile frequentare un corso di formazione?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Sì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No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12) Se sì alla domanda 11, specificare il grado di studi frequentato o già precedentemente acquisito.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………………………………………………………………..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13) Se sì alla domanda 11, specificare il grado massimo offerto.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………………………………………………………………..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14) Pensi che la vita all’interno del carcere ti abbia dato la possibilità di rimanere in contatto con il mondo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esterno (es. notizie in tempo reale, aggiornamenti, ...)?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(specificare il perché, opzionale)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Sì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No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15) Che tipo di attività venivano proposte in carcere? (barrare una o più opzioni)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Nessun tipo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Attività teatrali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C. Giochi sportivi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D. Cucina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E. Attività all’aperto (giardinaggio, orto, …)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F. Periodi lavorativi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G. Progetti di riabilitazione per le dipendenze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H. Altro (compilare all’interno dello spazio assegnato) ………………………………..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br/>
        <w:t>16) Quante volte al mese era possibile avere incontri con famigliari/amici?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A. Una volta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B. Due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C. Tre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D. Quattro volte</w:t>
      </w:r>
    </w:p>
    <w:p w:rsidR="001B3894" w:rsidRPr="003C7896" w:rsidRDefault="001B3894" w:rsidP="001B38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E. &gt; di quattro volte</w:t>
      </w:r>
    </w:p>
    <w:p w:rsidR="001B3894" w:rsidRDefault="001B3894" w:rsidP="001B3894">
      <w:pPr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>F. Mai</w:t>
      </w:r>
      <w:bookmarkEnd w:id="9"/>
      <w:r w:rsidRPr="003C7896">
        <w:rPr>
          <w:rFonts w:ascii="Arial" w:hAnsi="Arial" w:cs="Arial"/>
          <w:sz w:val="24"/>
          <w:szCs w:val="24"/>
        </w:rPr>
        <w:br/>
      </w:r>
      <w:bookmarkEnd w:id="8"/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9B2423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B2423">
        <w:rPr>
          <w:rFonts w:ascii="Arial" w:hAnsi="Arial" w:cs="Arial"/>
          <w:sz w:val="24"/>
          <w:szCs w:val="24"/>
          <w:u w:val="single"/>
        </w:rPr>
        <w:lastRenderedPageBreak/>
        <w:t>Matrice dati:</w:t>
      </w: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t-IT"/>
        </w:rPr>
        <w:drawing>
          <wp:inline distT="0" distB="0" distL="0" distR="0" wp14:anchorId="60BEE522" wp14:editId="16693F5E">
            <wp:extent cx="6120130" cy="3499122"/>
            <wp:effectExtent l="0" t="0" r="0" b="635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991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t-IT"/>
        </w:rPr>
        <w:drawing>
          <wp:inline distT="0" distB="0" distL="0" distR="0" wp14:anchorId="0C19C56C" wp14:editId="53B77642">
            <wp:extent cx="6120130" cy="3027796"/>
            <wp:effectExtent l="0" t="0" r="0" b="127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27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Default="009B2423" w:rsidP="001B3894">
      <w:pPr>
        <w:rPr>
          <w:rFonts w:ascii="Arial" w:hAnsi="Arial" w:cs="Arial"/>
          <w:sz w:val="24"/>
          <w:szCs w:val="24"/>
        </w:rPr>
      </w:pPr>
    </w:p>
    <w:p w:rsidR="009B2423" w:rsidRPr="003C7896" w:rsidRDefault="009B2423" w:rsidP="001B3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t-IT"/>
        </w:rPr>
        <w:lastRenderedPageBreak/>
        <w:drawing>
          <wp:inline distT="0" distB="0" distL="0" distR="0" wp14:anchorId="252FC98F">
            <wp:extent cx="5279390" cy="3950335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95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72DE" w:rsidRDefault="008366CD" w:rsidP="003274B1">
      <w:pPr>
        <w:rPr>
          <w:rFonts w:ascii="Arial" w:hAnsi="Arial" w:cs="Arial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0A0A268C" wp14:editId="427588EC">
            <wp:extent cx="5133975" cy="3908928"/>
            <wp:effectExtent l="0" t="0" r="0" b="0"/>
            <wp:docPr id="5" name="Immagine 5" descr="C:\Users\Ornella\AppData\Local\Microsoft\Windows\INetCache\Content.Word\matrice dati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rnella\AppData\Local\Microsoft\Windows\INetCache\Content.Word\matrice dati 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494" cy="3913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2DE" w:rsidRDefault="00EB72DE" w:rsidP="00EB72DE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EB72DE">
        <w:rPr>
          <w:rFonts w:ascii="Arial" w:hAnsi="Arial" w:cs="Arial"/>
          <w:sz w:val="24"/>
          <w:szCs w:val="24"/>
          <w:u w:val="single"/>
        </w:rPr>
        <w:t>Piano di raccolta dati:</w:t>
      </w:r>
    </w:p>
    <w:p w:rsidR="002B1BE7" w:rsidRDefault="002B1BE7" w:rsidP="00EB72DE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>Tramite educatori siamo riusciti a somministrare il questionario a 20 ex carcerati o ancora in condanna con problemi di toss</w:t>
      </w:r>
      <w:r>
        <w:rPr>
          <w:rFonts w:ascii="Arial" w:hAnsi="Arial" w:cs="Arial"/>
          <w:sz w:val="24"/>
          <w:szCs w:val="24"/>
        </w:rPr>
        <w:t xml:space="preserve">icodipendenza, affiliati al Ser </w:t>
      </w:r>
      <w:r w:rsidRPr="002B1BE7">
        <w:rPr>
          <w:rFonts w:ascii="Arial" w:hAnsi="Arial" w:cs="Arial"/>
          <w:sz w:val="24"/>
          <w:szCs w:val="24"/>
        </w:rPr>
        <w:t xml:space="preserve">T di Nizza Monferrato (AT), i quali gli hanno spiegato i fini della ricerca e che come specificato nell’intestazione del </w:t>
      </w:r>
      <w:r w:rsidRPr="002B1BE7">
        <w:rPr>
          <w:rFonts w:ascii="Arial" w:hAnsi="Arial" w:cs="Arial"/>
          <w:sz w:val="24"/>
          <w:szCs w:val="24"/>
        </w:rPr>
        <w:lastRenderedPageBreak/>
        <w:t>questionario le informazioni ricavate sarebbero rimaste anonime e utili solo ai fini del proseguimento della nostra ricerca.</w:t>
      </w:r>
      <w:r>
        <w:rPr>
          <w:rFonts w:ascii="Arial" w:hAnsi="Arial" w:cs="Arial"/>
          <w:sz w:val="24"/>
          <w:szCs w:val="24"/>
        </w:rPr>
        <w:t xml:space="preserve"> Quindi gli educatori del servizio</w:t>
      </w:r>
      <w:r w:rsidRPr="002B1BE7">
        <w:rPr>
          <w:rFonts w:ascii="LiberationSerif" w:hAnsi="LiberationSerif" w:cs="LiberationSerif"/>
          <w:sz w:val="24"/>
          <w:szCs w:val="24"/>
        </w:rPr>
        <w:t xml:space="preserve"> </w:t>
      </w:r>
      <w:r w:rsidRPr="002B1BE7">
        <w:rPr>
          <w:rFonts w:ascii="Arial" w:hAnsi="Arial" w:cs="Arial"/>
          <w:sz w:val="24"/>
          <w:szCs w:val="24"/>
        </w:rPr>
        <w:t>hanno somministrato i questionari ai soggetti per poi riconsegnarceli compilati per proseguire il lavoro.</w:t>
      </w:r>
    </w:p>
    <w:p w:rsidR="002B1BE7" w:rsidRDefault="002B1BE7" w:rsidP="00EB72DE">
      <w:pPr>
        <w:rPr>
          <w:rFonts w:ascii="Arial" w:hAnsi="Arial" w:cs="Arial"/>
          <w:sz w:val="24"/>
          <w:szCs w:val="24"/>
        </w:rPr>
      </w:pPr>
    </w:p>
    <w:p w:rsidR="002B1BE7" w:rsidRDefault="002B1BE7" w:rsidP="002B1BE7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2B1BE7">
        <w:rPr>
          <w:rFonts w:ascii="Arial" w:hAnsi="Arial" w:cs="Arial"/>
          <w:sz w:val="24"/>
          <w:szCs w:val="24"/>
          <w:u w:val="single"/>
        </w:rPr>
        <w:t>Tecniche e analisi di raccolta dei dati utilizzate:</w:t>
      </w:r>
    </w:p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>Costruzione della base empirica:</w:t>
      </w:r>
      <w:r>
        <w:rPr>
          <w:rFonts w:ascii="Arial" w:hAnsi="Arial" w:cs="Arial"/>
          <w:sz w:val="24"/>
          <w:szCs w:val="24"/>
        </w:rPr>
        <w:t xml:space="preserve"> l</w:t>
      </w:r>
      <w:r w:rsidRPr="002B1BE7">
        <w:rPr>
          <w:rFonts w:ascii="Arial" w:hAnsi="Arial" w:cs="Arial"/>
          <w:sz w:val="24"/>
          <w:szCs w:val="24"/>
        </w:rPr>
        <w:t>a codifica dei dati ci ha permesso di rendere i dati “analizzabili” ai fini della ricerca. Preferendo un questionario a risposte quasi totalmente chiuse ci è stato possibile proporre alcune opzioni di risposte.</w:t>
      </w:r>
      <w:r w:rsidRPr="002B1BE7">
        <w:rPr>
          <w:rFonts w:ascii="Arial" w:hAnsi="Arial" w:cs="Arial"/>
          <w:sz w:val="24"/>
          <w:szCs w:val="24"/>
        </w:rPr>
        <w:br/>
        <w:t>In seguito le in informazioni ricavate sono state organi</w:t>
      </w:r>
      <w:r>
        <w:rPr>
          <w:rFonts w:ascii="Arial" w:hAnsi="Arial" w:cs="Arial"/>
          <w:sz w:val="24"/>
          <w:szCs w:val="24"/>
        </w:rPr>
        <w:t>zzate in una matrice dati Excel</w:t>
      </w:r>
      <w:r w:rsidRPr="002B1BE7">
        <w:rPr>
          <w:rFonts w:ascii="Arial" w:hAnsi="Arial" w:cs="Arial"/>
          <w:sz w:val="24"/>
          <w:szCs w:val="24"/>
        </w:rPr>
        <w:t>, in cui le righe rappresentano le unità di analisi e le colonne le variabili considerate nelle domande.</w:t>
      </w:r>
    </w:p>
    <w:p w:rsid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 xml:space="preserve">Analisi </w:t>
      </w:r>
      <w:proofErr w:type="spellStart"/>
      <w:r w:rsidRPr="002B1BE7">
        <w:rPr>
          <w:rFonts w:ascii="Arial" w:hAnsi="Arial" w:cs="Arial"/>
          <w:sz w:val="24"/>
          <w:szCs w:val="24"/>
        </w:rPr>
        <w:t>monovariata</w:t>
      </w:r>
      <w:proofErr w:type="spellEnd"/>
      <w:r w:rsidRPr="002B1BE7">
        <w:rPr>
          <w:rFonts w:ascii="Arial" w:hAnsi="Arial" w:cs="Arial"/>
          <w:sz w:val="24"/>
          <w:szCs w:val="24"/>
        </w:rPr>
        <w:t>:</w:t>
      </w:r>
      <w:r w:rsidRPr="002B1BE7">
        <w:rPr>
          <w:rFonts w:ascii="Arial" w:hAnsi="Arial" w:cs="Arial"/>
          <w:b/>
          <w:sz w:val="24"/>
          <w:szCs w:val="24"/>
        </w:rPr>
        <w:t xml:space="preserve"> </w:t>
      </w:r>
      <w:r w:rsidRPr="002B1BE7">
        <w:rPr>
          <w:rFonts w:ascii="Arial" w:hAnsi="Arial" w:cs="Arial"/>
          <w:sz w:val="24"/>
          <w:szCs w:val="24"/>
        </w:rPr>
        <w:t>analisi descrittiva delle principali variabili impiegate nell’analisi.</w:t>
      </w:r>
      <w:r w:rsidRPr="002B1BE7">
        <w:rPr>
          <w:rFonts w:ascii="Arial" w:hAnsi="Arial" w:cs="Arial"/>
          <w:sz w:val="24"/>
          <w:szCs w:val="24"/>
        </w:rPr>
        <w:br/>
      </w:r>
    </w:p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Variabile 1 = g</w:t>
      </w:r>
      <w:r w:rsidRPr="002B1BE7">
        <w:rPr>
          <w:rFonts w:ascii="Arial" w:hAnsi="Arial" w:cs="Arial"/>
          <w:sz w:val="24"/>
          <w:szCs w:val="24"/>
        </w:rPr>
        <w:t>enere: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6"/>
        <w:gridCol w:w="1922"/>
        <w:gridCol w:w="1923"/>
        <w:gridCol w:w="1924"/>
        <w:gridCol w:w="1933"/>
      </w:tblGrid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cumulata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%cumulata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Femmine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Maschi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</w:tbl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br/>
        <w:t xml:space="preserve">- </w:t>
      </w:r>
      <w:r>
        <w:rPr>
          <w:rFonts w:ascii="Arial" w:hAnsi="Arial" w:cs="Arial"/>
          <w:sz w:val="24"/>
          <w:szCs w:val="24"/>
        </w:rPr>
        <w:t xml:space="preserve">Variabile 2 = </w:t>
      </w:r>
      <w:r w:rsidRPr="002B1BE7">
        <w:rPr>
          <w:rFonts w:ascii="Arial" w:hAnsi="Arial" w:cs="Arial"/>
          <w:sz w:val="24"/>
          <w:szCs w:val="24"/>
        </w:rPr>
        <w:t xml:space="preserve">età: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03"/>
        <w:gridCol w:w="1926"/>
        <w:gridCol w:w="1935"/>
        <w:gridCol w:w="1928"/>
        <w:gridCol w:w="1936"/>
      </w:tblGrid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cumulata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%cumulata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30-40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40-50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60%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50-60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90%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60-70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</w:tbl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b/>
          <w:i/>
          <w:sz w:val="24"/>
          <w:szCs w:val="24"/>
        </w:rPr>
        <w:br/>
      </w:r>
      <w:r w:rsidRPr="002B1BE7">
        <w:rPr>
          <w:rFonts w:ascii="Arial" w:hAnsi="Arial" w:cs="Arial"/>
          <w:sz w:val="24"/>
          <w:szCs w:val="24"/>
        </w:rPr>
        <w:t>Media</w:t>
      </w:r>
      <w:r>
        <w:rPr>
          <w:rFonts w:ascii="Arial" w:hAnsi="Arial" w:cs="Arial"/>
          <w:sz w:val="24"/>
          <w:szCs w:val="24"/>
        </w:rPr>
        <w:t xml:space="preserve"> variabile 2</w:t>
      </w:r>
      <w:r w:rsidRPr="002B1BE7">
        <w:rPr>
          <w:rFonts w:ascii="Arial" w:hAnsi="Arial" w:cs="Arial"/>
          <w:sz w:val="24"/>
          <w:szCs w:val="24"/>
        </w:rPr>
        <w:t>: 47,5</w:t>
      </w:r>
    </w:p>
    <w:p w:rsidR="002B1BE7" w:rsidRPr="002B1BE7" w:rsidRDefault="002B1BE7" w:rsidP="002B1BE7">
      <w:pPr>
        <w:pStyle w:val="Paragrafoelenco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Variabile 3 = n</w:t>
      </w:r>
      <w:r w:rsidRPr="002B1BE7">
        <w:rPr>
          <w:rFonts w:ascii="Arial" w:hAnsi="Arial" w:cs="Arial"/>
          <w:sz w:val="24"/>
          <w:szCs w:val="24"/>
        </w:rPr>
        <w:t>umero condanne: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03"/>
        <w:gridCol w:w="1926"/>
        <w:gridCol w:w="1935"/>
        <w:gridCol w:w="1928"/>
        <w:gridCol w:w="1936"/>
      </w:tblGrid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cumulata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%cumulata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45%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55%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65%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75%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≥5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</w:tbl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</w:p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>Media</w:t>
      </w:r>
      <w:r>
        <w:rPr>
          <w:rFonts w:ascii="Arial" w:hAnsi="Arial" w:cs="Arial"/>
          <w:sz w:val="24"/>
          <w:szCs w:val="24"/>
        </w:rPr>
        <w:t xml:space="preserve"> variabile 3</w:t>
      </w:r>
      <w:r w:rsidRPr="002B1BE7">
        <w:rPr>
          <w:rFonts w:ascii="Arial" w:hAnsi="Arial" w:cs="Arial"/>
          <w:sz w:val="24"/>
          <w:szCs w:val="24"/>
        </w:rPr>
        <w:t>: 3.25</w:t>
      </w:r>
    </w:p>
    <w:p w:rsidR="002B1BE7" w:rsidRPr="002B1BE7" w:rsidRDefault="002B1BE7" w:rsidP="002B1BE7">
      <w:pPr>
        <w:pStyle w:val="Paragrafoelenco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Variabile 4 = n</w:t>
      </w:r>
      <w:r w:rsidRPr="002B1BE7">
        <w:rPr>
          <w:rFonts w:ascii="Arial" w:hAnsi="Arial" w:cs="Arial"/>
          <w:sz w:val="24"/>
          <w:szCs w:val="24"/>
        </w:rPr>
        <w:t>umero di condanne ad un altro tipo di detenzione: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07"/>
        <w:gridCol w:w="1929"/>
        <w:gridCol w:w="1930"/>
        <w:gridCol w:w="1931"/>
        <w:gridCol w:w="1931"/>
      </w:tblGrid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cumulata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 cumulata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0-1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55%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55%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2-3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4-5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95%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lastRenderedPageBreak/>
              <w:t>6-7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8-9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</w:tbl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</w:p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>Media</w:t>
      </w:r>
      <w:r>
        <w:rPr>
          <w:rFonts w:ascii="Arial" w:hAnsi="Arial" w:cs="Arial"/>
          <w:sz w:val="24"/>
          <w:szCs w:val="24"/>
        </w:rPr>
        <w:t xml:space="preserve"> variabile 4</w:t>
      </w:r>
      <w:r w:rsidRPr="002B1BE7">
        <w:rPr>
          <w:rFonts w:ascii="Arial" w:hAnsi="Arial" w:cs="Arial"/>
          <w:sz w:val="24"/>
          <w:szCs w:val="24"/>
        </w:rPr>
        <w:t>:</w:t>
      </w:r>
      <w:r w:rsidRPr="002B1BE7">
        <w:rPr>
          <w:rFonts w:ascii="Arial" w:hAnsi="Arial" w:cs="Arial"/>
          <w:b/>
          <w:i/>
          <w:sz w:val="24"/>
          <w:szCs w:val="24"/>
        </w:rPr>
        <w:t xml:space="preserve"> </w:t>
      </w:r>
      <w:r w:rsidRPr="002B1BE7">
        <w:rPr>
          <w:rFonts w:ascii="Arial" w:hAnsi="Arial" w:cs="Arial"/>
          <w:sz w:val="24"/>
          <w:szCs w:val="24"/>
        </w:rPr>
        <w:t>1.65</w:t>
      </w:r>
    </w:p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Variabile 5 = e</w:t>
      </w:r>
      <w:r w:rsidRPr="002B1BE7">
        <w:rPr>
          <w:rFonts w:ascii="Arial" w:hAnsi="Arial" w:cs="Arial"/>
          <w:sz w:val="24"/>
          <w:szCs w:val="24"/>
        </w:rPr>
        <w:t>tà della prima condanna:</w:t>
      </w:r>
      <w:r w:rsidRPr="002B1BE7">
        <w:rPr>
          <w:rFonts w:ascii="Arial" w:hAnsi="Arial" w:cs="Arial"/>
          <w:sz w:val="24"/>
          <w:szCs w:val="24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11"/>
        <w:gridCol w:w="1928"/>
        <w:gridCol w:w="1929"/>
        <w:gridCol w:w="1930"/>
        <w:gridCol w:w="1930"/>
      </w:tblGrid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 semplice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f. cumulata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% cumulata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16-19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45%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20-23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65%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24-27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</w:tr>
      <w:tr w:rsidR="002B1BE7" w:rsidRPr="002B1BE7" w:rsidTr="00CB59D4">
        <w:tc>
          <w:tcPr>
            <w:tcW w:w="1955" w:type="dxa"/>
          </w:tcPr>
          <w:p w:rsidR="002B1BE7" w:rsidRPr="002B1BE7" w:rsidRDefault="002B1BE7" w:rsidP="00CB59D4">
            <w:pPr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≥27</w:t>
            </w:r>
          </w:p>
        </w:tc>
        <w:tc>
          <w:tcPr>
            <w:tcW w:w="1955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956" w:type="dxa"/>
          </w:tcPr>
          <w:p w:rsidR="002B1BE7" w:rsidRPr="002B1BE7" w:rsidRDefault="002B1BE7" w:rsidP="00CB59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BE7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</w:tbl>
    <w:p w:rsidR="002B1BE7" w:rsidRPr="002B1BE7" w:rsidRDefault="002B1BE7" w:rsidP="002B1BE7">
      <w:pPr>
        <w:rPr>
          <w:rFonts w:ascii="Arial" w:hAnsi="Arial" w:cs="Arial"/>
          <w:sz w:val="24"/>
          <w:szCs w:val="24"/>
        </w:rPr>
      </w:pPr>
    </w:p>
    <w:p w:rsidR="00AF3B19" w:rsidRPr="00C50D38" w:rsidRDefault="002B1BE7" w:rsidP="002B1BE7">
      <w:pPr>
        <w:rPr>
          <w:rFonts w:ascii="Arial" w:hAnsi="Arial" w:cs="Arial"/>
          <w:sz w:val="24"/>
          <w:szCs w:val="24"/>
        </w:rPr>
      </w:pPr>
      <w:r w:rsidRPr="002B1BE7">
        <w:rPr>
          <w:rFonts w:ascii="Arial" w:hAnsi="Arial" w:cs="Arial"/>
          <w:sz w:val="24"/>
          <w:szCs w:val="24"/>
        </w:rPr>
        <w:t>Media</w:t>
      </w:r>
      <w:r w:rsidR="00AF3B19">
        <w:rPr>
          <w:rFonts w:ascii="Arial" w:hAnsi="Arial" w:cs="Arial"/>
          <w:sz w:val="24"/>
          <w:szCs w:val="24"/>
        </w:rPr>
        <w:t xml:space="preserve"> variabile 5</w:t>
      </w:r>
      <w:r w:rsidRPr="002B1BE7">
        <w:rPr>
          <w:rFonts w:ascii="Arial" w:hAnsi="Arial" w:cs="Arial"/>
          <w:sz w:val="24"/>
          <w:szCs w:val="24"/>
        </w:rPr>
        <w:t>: 24.8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Pr="002B1BE7">
        <w:rPr>
          <w:rFonts w:ascii="Arial" w:hAnsi="Arial" w:cs="Arial"/>
          <w:sz w:val="24"/>
          <w:szCs w:val="24"/>
        </w:rPr>
        <w:t xml:space="preserve">Analisi </w:t>
      </w:r>
      <w:proofErr w:type="spellStart"/>
      <w:r w:rsidRPr="002B1BE7">
        <w:rPr>
          <w:rFonts w:ascii="Arial" w:hAnsi="Arial" w:cs="Arial"/>
          <w:sz w:val="24"/>
          <w:szCs w:val="24"/>
        </w:rPr>
        <w:t>bivariata</w:t>
      </w:r>
      <w:proofErr w:type="spellEnd"/>
      <w:r w:rsidRPr="002B1BE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a</w:t>
      </w:r>
      <w:r w:rsidRPr="002B1BE7">
        <w:rPr>
          <w:rFonts w:ascii="Arial" w:hAnsi="Arial" w:cs="Arial"/>
          <w:sz w:val="24"/>
          <w:szCs w:val="24"/>
        </w:rPr>
        <w:t xml:space="preserve">ttraverso l’analisi </w:t>
      </w:r>
      <w:proofErr w:type="spellStart"/>
      <w:r w:rsidRPr="002B1BE7">
        <w:rPr>
          <w:rFonts w:ascii="Arial" w:hAnsi="Arial" w:cs="Arial"/>
          <w:sz w:val="24"/>
          <w:szCs w:val="24"/>
        </w:rPr>
        <w:t>bivariata</w:t>
      </w:r>
      <w:proofErr w:type="spellEnd"/>
      <w:r w:rsidRPr="002B1BE7">
        <w:rPr>
          <w:rFonts w:ascii="Arial" w:hAnsi="Arial" w:cs="Arial"/>
          <w:sz w:val="24"/>
          <w:szCs w:val="24"/>
        </w:rPr>
        <w:t xml:space="preserve"> si possono analizzare quelle che sono le variabili categoriche, l’analisi avverrà tramite</w:t>
      </w:r>
      <w:r w:rsidR="00AF3B19">
        <w:rPr>
          <w:rFonts w:ascii="Arial" w:hAnsi="Arial" w:cs="Arial"/>
          <w:sz w:val="24"/>
          <w:szCs w:val="24"/>
        </w:rPr>
        <w:t xml:space="preserve"> la costruzione di una tabella </w:t>
      </w:r>
      <w:r w:rsidRPr="002B1BE7">
        <w:rPr>
          <w:rFonts w:ascii="Arial" w:hAnsi="Arial" w:cs="Arial"/>
          <w:sz w:val="24"/>
          <w:szCs w:val="24"/>
        </w:rPr>
        <w:t xml:space="preserve">a doppia entrata con il seguente calcolo del X quadro ovvero il valore di significatività. Questo tipo di analisi </w:t>
      </w:r>
      <w:r w:rsidRPr="00C50D38">
        <w:rPr>
          <w:rFonts w:ascii="Arial" w:hAnsi="Arial" w:cs="Arial"/>
          <w:sz w:val="24"/>
          <w:szCs w:val="24"/>
        </w:rPr>
        <w:t>ci consentirà di capire se vi è una relazione tra la condizione carceraria e la recidiva.</w:t>
      </w:r>
    </w:p>
    <w:tbl>
      <w:tblPr>
        <w:tblStyle w:val="Grigliatabella"/>
        <w:tblpPr w:leftFromText="141" w:rightFromText="141" w:vertAnchor="text" w:horzAnchor="margin" w:tblpY="243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2693"/>
        <w:gridCol w:w="630"/>
      </w:tblGrid>
      <w:tr w:rsidR="00C50D38" w:rsidRPr="00C50D38" w:rsidTr="00C50D38">
        <w:trPr>
          <w:trHeight w:val="256"/>
        </w:trPr>
        <w:tc>
          <w:tcPr>
            <w:tcW w:w="223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No recidiva (&lt;2 c.)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 xml:space="preserve">Si recidiva (&gt;2 c.) 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Tot.</w:t>
            </w:r>
          </w:p>
        </w:tc>
      </w:tr>
      <w:tr w:rsidR="00C50D38" w:rsidRPr="00C50D38" w:rsidTr="00C50D38">
        <w:trPr>
          <w:trHeight w:val="256"/>
        </w:trPr>
        <w:tc>
          <w:tcPr>
            <w:tcW w:w="223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Cattive condizioni</w:t>
            </w:r>
          </w:p>
        </w:tc>
        <w:tc>
          <w:tcPr>
            <w:tcW w:w="2551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</w:tr>
      <w:tr w:rsidR="00C50D38" w:rsidRPr="00C50D38" w:rsidTr="00C50D38">
        <w:trPr>
          <w:trHeight w:val="256"/>
        </w:trPr>
        <w:tc>
          <w:tcPr>
            <w:tcW w:w="223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Buone condizioni</w:t>
            </w:r>
          </w:p>
        </w:tc>
        <w:tc>
          <w:tcPr>
            <w:tcW w:w="2551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</w:tr>
      <w:tr w:rsidR="00C50D38" w:rsidRPr="00C50D38" w:rsidTr="00C50D38">
        <w:trPr>
          <w:trHeight w:val="256"/>
        </w:trPr>
        <w:tc>
          <w:tcPr>
            <w:tcW w:w="223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 xml:space="preserve">Totale </w:t>
            </w:r>
          </w:p>
        </w:tc>
        <w:tc>
          <w:tcPr>
            <w:tcW w:w="2551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</w:tr>
    </w:tbl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50D38">
        <w:rPr>
          <w:rFonts w:ascii="Arial" w:eastAsia="Calibri" w:hAnsi="Arial" w:cs="Arial"/>
          <w:sz w:val="24"/>
          <w:szCs w:val="24"/>
        </w:rPr>
        <w:br/>
      </w:r>
    </w:p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</w:p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  <w:r w:rsidRPr="00C50D38">
        <w:rPr>
          <w:rFonts w:ascii="Arial" w:eastAsia="Calibri" w:hAnsi="Arial" w:cs="Arial"/>
          <w:sz w:val="24"/>
          <w:szCs w:val="24"/>
        </w:rPr>
        <w:t>Attesi:</w:t>
      </w:r>
      <w:r w:rsidRPr="00C50D3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C50D38">
        <w:rPr>
          <w:rFonts w:ascii="Arial" w:eastAsia="Calibri" w:hAnsi="Arial" w:cs="Arial"/>
          <w:sz w:val="24"/>
          <w:szCs w:val="24"/>
        </w:rPr>
        <w:t xml:space="preserve">totale riga ∙ totale colonna/ totale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25"/>
        <w:gridCol w:w="2425"/>
        <w:gridCol w:w="2426"/>
        <w:gridCol w:w="770"/>
      </w:tblGrid>
      <w:tr w:rsidR="00C50D38" w:rsidRPr="00C50D38" w:rsidTr="00CB59D4">
        <w:trPr>
          <w:trHeight w:val="259"/>
        </w:trPr>
        <w:tc>
          <w:tcPr>
            <w:tcW w:w="242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No recidiva (&lt;2 c.)</w:t>
            </w:r>
          </w:p>
        </w:tc>
        <w:tc>
          <w:tcPr>
            <w:tcW w:w="2426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Si recidiva (&gt;2 c.)</w:t>
            </w:r>
          </w:p>
        </w:tc>
        <w:tc>
          <w:tcPr>
            <w:tcW w:w="770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tot</w:t>
            </w:r>
          </w:p>
        </w:tc>
      </w:tr>
      <w:tr w:rsidR="00C50D38" w:rsidRPr="00C50D38" w:rsidTr="00CB59D4">
        <w:trPr>
          <w:trHeight w:val="259"/>
        </w:trPr>
        <w:tc>
          <w:tcPr>
            <w:tcW w:w="242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Cattive condizioni</w:t>
            </w:r>
          </w:p>
        </w:tc>
        <w:tc>
          <w:tcPr>
            <w:tcW w:w="2425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3.25</w:t>
            </w:r>
          </w:p>
        </w:tc>
        <w:tc>
          <w:tcPr>
            <w:tcW w:w="2426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1.75</w:t>
            </w:r>
          </w:p>
        </w:tc>
        <w:tc>
          <w:tcPr>
            <w:tcW w:w="770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</w:tr>
      <w:tr w:rsidR="00C50D38" w:rsidRPr="00C50D38" w:rsidTr="00CB59D4">
        <w:trPr>
          <w:trHeight w:val="259"/>
        </w:trPr>
        <w:tc>
          <w:tcPr>
            <w:tcW w:w="242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Buone condizioni</w:t>
            </w:r>
          </w:p>
        </w:tc>
        <w:tc>
          <w:tcPr>
            <w:tcW w:w="2425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9.75</w:t>
            </w:r>
          </w:p>
        </w:tc>
        <w:tc>
          <w:tcPr>
            <w:tcW w:w="2426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5.25</w:t>
            </w:r>
          </w:p>
        </w:tc>
        <w:tc>
          <w:tcPr>
            <w:tcW w:w="770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</w:tr>
      <w:tr w:rsidR="00C50D38" w:rsidRPr="00C50D38" w:rsidTr="00CB59D4">
        <w:trPr>
          <w:trHeight w:val="273"/>
        </w:trPr>
        <w:tc>
          <w:tcPr>
            <w:tcW w:w="2425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Totale</w:t>
            </w:r>
          </w:p>
        </w:tc>
        <w:tc>
          <w:tcPr>
            <w:tcW w:w="2425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2426" w:type="dxa"/>
          </w:tcPr>
          <w:p w:rsidR="00C50D38" w:rsidRPr="00C50D38" w:rsidRDefault="00C50D38" w:rsidP="00C50D3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770" w:type="dxa"/>
          </w:tcPr>
          <w:p w:rsidR="00C50D38" w:rsidRPr="00C50D38" w:rsidRDefault="00C50D38" w:rsidP="00C50D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50D38"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</w:tr>
    </w:tbl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</w:p>
    <w:p w:rsidR="00FC6389" w:rsidRPr="00FC6389" w:rsidRDefault="00FC6389" w:rsidP="00FC6389">
      <w:pPr>
        <w:pStyle w:val="Paragrafoelenco"/>
        <w:numPr>
          <w:ilvl w:val="0"/>
          <w:numId w:val="4"/>
        </w:numPr>
        <w:spacing w:after="200" w:line="276" w:lineRule="auto"/>
        <w:rPr>
          <w:rFonts w:ascii="Arial" w:eastAsia="Calibri" w:hAnsi="Arial" w:cs="Arial"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Pr="00FC6389">
        <w:rPr>
          <w:rFonts w:ascii="Arial" w:eastAsia="Calibri" w:hAnsi="Arial" w:cs="Arial"/>
          <w:sz w:val="24"/>
          <w:szCs w:val="24"/>
          <w:u w:val="single"/>
        </w:rPr>
        <w:t>Interpretazione dei dati:</w:t>
      </w:r>
    </w:p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50D38">
        <w:rPr>
          <w:rFonts w:ascii="Arial" w:eastAsia="Calibri" w:hAnsi="Arial" w:cs="Arial"/>
          <w:sz w:val="24"/>
          <w:szCs w:val="24"/>
        </w:rPr>
        <w:t>Residui standardizzati:</w:t>
      </w:r>
      <w:r w:rsidRPr="00C50D3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C50D38">
        <w:rPr>
          <w:rFonts w:ascii="Arial" w:eastAsia="Calibri" w:hAnsi="Arial" w:cs="Arial"/>
          <w:sz w:val="24"/>
          <w:szCs w:val="24"/>
        </w:rPr>
        <w:t>sommatoria di (osservato-atteso)/ √atteso</w:t>
      </w:r>
    </w:p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50D38">
        <w:rPr>
          <w:rFonts w:ascii="Arial" w:eastAsia="Calibri" w:hAnsi="Arial" w:cs="Arial"/>
          <w:sz w:val="24"/>
          <w:szCs w:val="24"/>
        </w:rPr>
        <w:t>∙ 0.4+ (-0.57) + 0.24+ 0.33= 0.4</w:t>
      </w:r>
    </w:p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50D38">
        <w:rPr>
          <w:rFonts w:ascii="Arial" w:eastAsia="Calibri" w:hAnsi="Arial" w:cs="Arial"/>
          <w:sz w:val="24"/>
          <w:szCs w:val="24"/>
        </w:rPr>
        <w:t>X quadro:</w:t>
      </w:r>
      <w:r w:rsidRPr="00C50D3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C50D38">
        <w:rPr>
          <w:rFonts w:ascii="Arial" w:eastAsia="Calibri" w:hAnsi="Arial" w:cs="Arial"/>
          <w:sz w:val="24"/>
          <w:szCs w:val="24"/>
        </w:rPr>
        <w:t>somma delle differenze tra le frequenze osservate e le frequenze attese di ciascuna cella, elevate al quadrato (per evitare i segni negativi) e rapportate alle frequenze attese.</w:t>
      </w:r>
      <w:r w:rsidRPr="00C50D38">
        <w:rPr>
          <w:rFonts w:ascii="Arial" w:eastAsia="Calibri" w:hAnsi="Arial" w:cs="Arial"/>
          <w:sz w:val="24"/>
          <w:szCs w:val="24"/>
        </w:rPr>
        <w:br/>
        <w:t>Se X quadro è: vicino a 0 → non vi è differenza tra frequenze osservate e attese → non vi è relazione vicino a N (numero dei casi) → vi è un’alta differenza tra frequenze osservate e attese → vi è una fortissima relazione.  La relazione inizia ad essere forte quando X quadro è vicino ad 1/3 del numero dei casi.</w:t>
      </w:r>
    </w:p>
    <w:p w:rsidR="00C50D38" w:rsidRPr="00C50D38" w:rsidRDefault="00C50D38" w:rsidP="00C50D38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50D38">
        <w:rPr>
          <w:rFonts w:ascii="Arial" w:eastAsia="Calibri" w:hAnsi="Arial" w:cs="Arial"/>
          <w:sz w:val="24"/>
          <w:szCs w:val="24"/>
        </w:rPr>
        <w:lastRenderedPageBreak/>
        <w:t>Risultato: 0.6126 il valore è vicino a zero, quindi non esiste una relazione statisticamente significativa per i due fattori.</w:t>
      </w:r>
    </w:p>
    <w:p w:rsidR="00C50D38" w:rsidRPr="00C50D38" w:rsidRDefault="00C50D38" w:rsidP="00C50D38">
      <w:pPr>
        <w:rPr>
          <w:rFonts w:ascii="Arial" w:hAnsi="Arial" w:cs="Arial"/>
          <w:sz w:val="24"/>
          <w:szCs w:val="24"/>
          <w:u w:val="single"/>
        </w:rPr>
      </w:pPr>
    </w:p>
    <w:p w:rsidR="00C50D38" w:rsidRDefault="00C50D38" w:rsidP="00AF3B19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C50D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>Conclusioni:</w:t>
      </w:r>
    </w:p>
    <w:p w:rsidR="00EB72DE" w:rsidRPr="009B2423" w:rsidRDefault="003C7896" w:rsidP="00AF3B19">
      <w:pPr>
        <w:rPr>
          <w:rFonts w:ascii="Arial" w:hAnsi="Arial" w:cs="Arial"/>
          <w:sz w:val="24"/>
          <w:szCs w:val="24"/>
        </w:rPr>
      </w:pPr>
      <w:r w:rsidRPr="003C7896">
        <w:rPr>
          <w:rFonts w:ascii="Arial" w:hAnsi="Arial" w:cs="Arial"/>
          <w:sz w:val="24"/>
          <w:szCs w:val="24"/>
        </w:rPr>
        <w:t xml:space="preserve">Dato che </w:t>
      </w:r>
      <w:r>
        <w:rPr>
          <w:rFonts w:ascii="Arial" w:hAnsi="Arial" w:cs="Arial"/>
          <w:sz w:val="24"/>
          <w:szCs w:val="24"/>
        </w:rPr>
        <w:t>il valore dell’X quadro è vicino a 0, non c’è distinzione tra le frequenze osservate e quelle attese. Perciò non vi è relazione statisticamente significativa tra i due fattori e si può concludere affermando che non vi è corrispondenza tra le condizioni carcerarie e la recidiv</w:t>
      </w:r>
      <w:r w:rsidR="009B2423">
        <w:rPr>
          <w:rFonts w:ascii="Arial" w:hAnsi="Arial" w:cs="Arial"/>
          <w:sz w:val="24"/>
          <w:szCs w:val="24"/>
        </w:rPr>
        <w:t>a.</w:t>
      </w:r>
      <w:r w:rsidR="002B1BE7" w:rsidRPr="00AF3B19">
        <w:rPr>
          <w:rFonts w:ascii="Arial" w:hAnsi="Arial" w:cs="Arial"/>
          <w:sz w:val="24"/>
          <w:szCs w:val="24"/>
          <w:u w:val="single"/>
        </w:rPr>
        <w:br/>
      </w:r>
      <w:r w:rsidR="002B1BE7" w:rsidRPr="00AF3B19">
        <w:rPr>
          <w:rFonts w:ascii="Arial" w:hAnsi="Arial" w:cs="Arial"/>
          <w:sz w:val="24"/>
          <w:szCs w:val="24"/>
          <w:u w:val="single"/>
        </w:rPr>
        <w:br/>
      </w:r>
    </w:p>
    <w:p w:rsidR="00DD428E" w:rsidRDefault="00DD428E" w:rsidP="00DD428E">
      <w:pPr>
        <w:pStyle w:val="Paragrafoelenco"/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DD428E">
        <w:rPr>
          <w:rFonts w:ascii="Arial" w:hAnsi="Arial" w:cs="Arial"/>
          <w:sz w:val="24"/>
          <w:szCs w:val="24"/>
          <w:u w:val="single"/>
        </w:rPr>
        <w:t>Sitografia:</w:t>
      </w:r>
    </w:p>
    <w:p w:rsidR="00DD428E" w:rsidRPr="00DD428E" w:rsidRDefault="00DD428E" w:rsidP="00DD428E">
      <w:pPr>
        <w:rPr>
          <w:rFonts w:ascii="Arial" w:hAnsi="Arial" w:cs="Arial"/>
          <w:sz w:val="24"/>
          <w:szCs w:val="24"/>
          <w:u w:val="single"/>
        </w:rPr>
      </w:pPr>
    </w:p>
    <w:p w:rsidR="00DD428E" w:rsidRDefault="00DD428E" w:rsidP="00DD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Pietro Buffa, </w:t>
      </w:r>
      <w:r w:rsidRPr="009B3468">
        <w:rPr>
          <w:rFonts w:ascii="Arial" w:hAnsi="Arial" w:cs="Arial"/>
          <w:sz w:val="24"/>
          <w:szCs w:val="24"/>
        </w:rPr>
        <w:t>Prigio</w:t>
      </w:r>
      <w:r>
        <w:rPr>
          <w:rFonts w:ascii="Arial" w:hAnsi="Arial" w:cs="Arial"/>
          <w:sz w:val="24"/>
          <w:szCs w:val="24"/>
        </w:rPr>
        <w:t>ni. Amministrare la sofferenza</w:t>
      </w:r>
      <w:r w:rsidRPr="009B3468">
        <w:rPr>
          <w:rFonts w:ascii="Arial" w:hAnsi="Arial" w:cs="Arial"/>
          <w:sz w:val="24"/>
          <w:szCs w:val="24"/>
        </w:rPr>
        <w:t>, 2013</w:t>
      </w:r>
      <w:r>
        <w:rPr>
          <w:rFonts w:ascii="Arial" w:hAnsi="Arial" w:cs="Arial"/>
          <w:sz w:val="24"/>
          <w:szCs w:val="24"/>
        </w:rPr>
        <w:t>, cap.1</w:t>
      </w:r>
    </w:p>
    <w:p w:rsidR="00DD428E" w:rsidRDefault="00DD428E" w:rsidP="00DD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Video sul carcere “rinnovato” di Saluzzo di Marta Costantino del 2000</w:t>
      </w:r>
    </w:p>
    <w:p w:rsidR="00DD428E" w:rsidRDefault="00DD428E" w:rsidP="00DD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hyperlink r:id="rId14" w:history="1">
        <w:r w:rsidRPr="00D11EC2">
          <w:rPr>
            <w:rStyle w:val="Collegamentoipertestuale"/>
            <w:rFonts w:ascii="Arial" w:hAnsi="Arial" w:cs="Arial"/>
            <w:sz w:val="24"/>
            <w:szCs w:val="24"/>
          </w:rPr>
          <w:t>www.lastampa.it</w:t>
        </w:r>
      </w:hyperlink>
    </w:p>
    <w:p w:rsidR="00DD428E" w:rsidRDefault="00DD428E" w:rsidP="00DD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hyperlink r:id="rId15" w:history="1">
        <w:r w:rsidRPr="00D11EC2">
          <w:rPr>
            <w:rStyle w:val="Collegamentoipertestuale"/>
            <w:rFonts w:ascii="Arial" w:hAnsi="Arial" w:cs="Arial"/>
            <w:sz w:val="24"/>
            <w:szCs w:val="24"/>
          </w:rPr>
          <w:t>www.treccani.it</w:t>
        </w:r>
      </w:hyperlink>
    </w:p>
    <w:p w:rsidR="00DD428E" w:rsidRDefault="00DD428E" w:rsidP="00DD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DD428E">
        <w:rPr>
          <w:rFonts w:ascii="Arial" w:hAnsi="Arial" w:cs="Arial"/>
          <w:sz w:val="24"/>
          <w:szCs w:val="24"/>
        </w:rPr>
        <w:t>La recidiva in Italia: riflessioni per il monitoraggio del fenomeno; Rivista di Criminolo</w:t>
      </w:r>
      <w:r>
        <w:rPr>
          <w:rFonts w:ascii="Arial" w:hAnsi="Arial" w:cs="Arial"/>
          <w:sz w:val="24"/>
          <w:szCs w:val="24"/>
        </w:rPr>
        <w:t>gia, Vittimologia e Sicurezza, Vol. X N. 3, Settembre/</w:t>
      </w:r>
      <w:r w:rsidRPr="00DD428E">
        <w:rPr>
          <w:rFonts w:ascii="Arial" w:hAnsi="Arial" w:cs="Arial"/>
          <w:sz w:val="24"/>
          <w:szCs w:val="24"/>
        </w:rPr>
        <w:t>Dicembre 2016</w:t>
      </w:r>
    </w:p>
    <w:p w:rsidR="00DD428E" w:rsidRDefault="00DD428E" w:rsidP="00DD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DD42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428E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eckless</w:t>
      </w:r>
      <w:proofErr w:type="spellEnd"/>
      <w:r>
        <w:rPr>
          <w:rFonts w:ascii="Arial" w:hAnsi="Arial" w:cs="Arial"/>
          <w:sz w:val="24"/>
          <w:szCs w:val="24"/>
        </w:rPr>
        <w:t xml:space="preserve"> W.</w:t>
      </w:r>
      <w:r w:rsidRPr="00DD428E">
        <w:rPr>
          <w:rFonts w:ascii="Arial" w:hAnsi="Arial" w:cs="Arial"/>
          <w:sz w:val="24"/>
          <w:szCs w:val="24"/>
        </w:rPr>
        <w:t xml:space="preserve">, The Forms of </w:t>
      </w:r>
      <w:proofErr w:type="spellStart"/>
      <w:r w:rsidRPr="00DD428E">
        <w:rPr>
          <w:rFonts w:ascii="Arial" w:hAnsi="Arial" w:cs="Arial"/>
          <w:sz w:val="24"/>
          <w:szCs w:val="24"/>
        </w:rPr>
        <w:t>Recidivism</w:t>
      </w:r>
      <w:proofErr w:type="spellEnd"/>
      <w:r w:rsidRPr="00DD428E">
        <w:rPr>
          <w:rFonts w:ascii="Arial" w:hAnsi="Arial" w:cs="Arial"/>
          <w:sz w:val="24"/>
          <w:szCs w:val="24"/>
        </w:rPr>
        <w:t xml:space="preserve">, Third International </w:t>
      </w:r>
      <w:proofErr w:type="spellStart"/>
      <w:r w:rsidRPr="00DD428E">
        <w:rPr>
          <w:rFonts w:ascii="Arial" w:hAnsi="Arial" w:cs="Arial"/>
          <w:sz w:val="24"/>
          <w:szCs w:val="24"/>
        </w:rPr>
        <w:t>Congress</w:t>
      </w:r>
      <w:proofErr w:type="spellEnd"/>
      <w:r w:rsidRPr="00DD428E">
        <w:rPr>
          <w:rFonts w:ascii="Arial" w:hAnsi="Arial" w:cs="Arial"/>
          <w:sz w:val="24"/>
          <w:szCs w:val="24"/>
        </w:rPr>
        <w:t xml:space="preserve"> on </w:t>
      </w:r>
      <w:proofErr w:type="spellStart"/>
      <w:r w:rsidRPr="00DD428E">
        <w:rPr>
          <w:rFonts w:ascii="Arial" w:hAnsi="Arial" w:cs="Arial"/>
          <w:sz w:val="24"/>
          <w:szCs w:val="24"/>
        </w:rPr>
        <w:t>Crim</w:t>
      </w:r>
      <w:r>
        <w:rPr>
          <w:rFonts w:ascii="Arial" w:hAnsi="Arial" w:cs="Arial"/>
          <w:sz w:val="24"/>
          <w:szCs w:val="24"/>
        </w:rPr>
        <w:t>inology</w:t>
      </w:r>
      <w:proofErr w:type="spellEnd"/>
      <w:r>
        <w:rPr>
          <w:rFonts w:ascii="Arial" w:hAnsi="Arial" w:cs="Arial"/>
          <w:sz w:val="24"/>
          <w:szCs w:val="24"/>
        </w:rPr>
        <w:t>, Londra, 1955, pag. 88.</w:t>
      </w:r>
    </w:p>
    <w:p w:rsidR="00DD428E" w:rsidRPr="00DD428E" w:rsidRDefault="00DD428E" w:rsidP="00DD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DD428E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antovani  F.</w:t>
      </w:r>
      <w:r w:rsidRPr="00DD428E">
        <w:rPr>
          <w:rFonts w:ascii="Arial" w:hAnsi="Arial" w:cs="Arial"/>
          <w:sz w:val="24"/>
          <w:szCs w:val="24"/>
        </w:rPr>
        <w:t>, Dirit</w:t>
      </w:r>
      <w:r>
        <w:rPr>
          <w:rFonts w:ascii="Arial" w:hAnsi="Arial" w:cs="Arial"/>
          <w:sz w:val="24"/>
          <w:szCs w:val="24"/>
        </w:rPr>
        <w:t>to penale - parte generale, pag. 665.</w:t>
      </w:r>
    </w:p>
    <w:p w:rsidR="00572F92" w:rsidRPr="00572F92" w:rsidRDefault="00572F92" w:rsidP="00572F92">
      <w:pPr>
        <w:rPr>
          <w:rFonts w:ascii="Arial" w:hAnsi="Arial" w:cs="Arial"/>
          <w:sz w:val="24"/>
          <w:szCs w:val="24"/>
        </w:rPr>
      </w:pPr>
    </w:p>
    <w:sectPr w:rsidR="00572F92" w:rsidRPr="00572F92" w:rsidSect="00FC6389">
      <w:footerReference w:type="default" r:id="rId16"/>
      <w:pgSz w:w="11906" w:h="16838"/>
      <w:pgMar w:top="1417" w:right="1134" w:bottom="1134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659" w:rsidRDefault="00E64659" w:rsidP="00FC6389">
      <w:pPr>
        <w:spacing w:after="0" w:line="240" w:lineRule="auto"/>
      </w:pPr>
      <w:r>
        <w:separator/>
      </w:r>
    </w:p>
  </w:endnote>
  <w:endnote w:type="continuationSeparator" w:id="0">
    <w:p w:rsidR="00E64659" w:rsidRDefault="00E64659" w:rsidP="00FC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296774"/>
      <w:docPartObj>
        <w:docPartGallery w:val="Page Numbers (Bottom of Page)"/>
        <w:docPartUnique/>
      </w:docPartObj>
    </w:sdtPr>
    <w:sdtEndPr/>
    <w:sdtContent>
      <w:p w:rsidR="00FC6389" w:rsidRDefault="00FC638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0B4">
          <w:rPr>
            <w:noProof/>
          </w:rPr>
          <w:t>1</w:t>
        </w:r>
        <w:r>
          <w:fldChar w:fldCharType="end"/>
        </w:r>
      </w:p>
    </w:sdtContent>
  </w:sdt>
  <w:p w:rsidR="00FC6389" w:rsidRDefault="00FC63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659" w:rsidRDefault="00E64659" w:rsidP="00FC6389">
      <w:pPr>
        <w:spacing w:after="0" w:line="240" w:lineRule="auto"/>
      </w:pPr>
      <w:r>
        <w:separator/>
      </w:r>
    </w:p>
  </w:footnote>
  <w:footnote w:type="continuationSeparator" w:id="0">
    <w:p w:rsidR="00E64659" w:rsidRDefault="00E64659" w:rsidP="00FC6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0AD"/>
    <w:multiLevelType w:val="hybridMultilevel"/>
    <w:tmpl w:val="A62C565E"/>
    <w:lvl w:ilvl="0" w:tplc="45E02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A1FF6"/>
    <w:multiLevelType w:val="hybridMultilevel"/>
    <w:tmpl w:val="BBD0A192"/>
    <w:lvl w:ilvl="0" w:tplc="0410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 w15:restartNumberingAfterBreak="0">
    <w:nsid w:val="1A170D3E"/>
    <w:multiLevelType w:val="hybridMultilevel"/>
    <w:tmpl w:val="794E2550"/>
    <w:lvl w:ilvl="0" w:tplc="0B4EF3D2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B6BFC"/>
    <w:multiLevelType w:val="hybridMultilevel"/>
    <w:tmpl w:val="DB2229F6"/>
    <w:lvl w:ilvl="0" w:tplc="86584FB8">
      <w:start w:val="6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625AD"/>
    <w:multiLevelType w:val="hybridMultilevel"/>
    <w:tmpl w:val="8BF22900"/>
    <w:lvl w:ilvl="0" w:tplc="040475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605CE"/>
    <w:multiLevelType w:val="hybridMultilevel"/>
    <w:tmpl w:val="4E36F328"/>
    <w:lvl w:ilvl="0" w:tplc="0B785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02D"/>
    <w:rsid w:val="00040944"/>
    <w:rsid w:val="00085787"/>
    <w:rsid w:val="001B3894"/>
    <w:rsid w:val="002B1BE7"/>
    <w:rsid w:val="002D2CE3"/>
    <w:rsid w:val="003274B1"/>
    <w:rsid w:val="003C7896"/>
    <w:rsid w:val="00442C7B"/>
    <w:rsid w:val="0047102D"/>
    <w:rsid w:val="00572F92"/>
    <w:rsid w:val="00621479"/>
    <w:rsid w:val="007723B8"/>
    <w:rsid w:val="007B612B"/>
    <w:rsid w:val="008366CD"/>
    <w:rsid w:val="008A566C"/>
    <w:rsid w:val="009B2423"/>
    <w:rsid w:val="009B3468"/>
    <w:rsid w:val="009F15BE"/>
    <w:rsid w:val="00AF3B19"/>
    <w:rsid w:val="00AF3B56"/>
    <w:rsid w:val="00B51460"/>
    <w:rsid w:val="00B63BE4"/>
    <w:rsid w:val="00C4306C"/>
    <w:rsid w:val="00C50D38"/>
    <w:rsid w:val="00C6575B"/>
    <w:rsid w:val="00DB497C"/>
    <w:rsid w:val="00DD428E"/>
    <w:rsid w:val="00E000B4"/>
    <w:rsid w:val="00E22FBA"/>
    <w:rsid w:val="00E64659"/>
    <w:rsid w:val="00EB72DE"/>
    <w:rsid w:val="00F7245B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82504"/>
  <w15:chartTrackingRefBased/>
  <w15:docId w15:val="{560E101C-2D9A-40F8-ABF6-81A1A71E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102D"/>
    <w:pPr>
      <w:ind w:left="720"/>
      <w:contextualSpacing/>
    </w:pPr>
  </w:style>
  <w:style w:type="table" w:styleId="Grigliatabella">
    <w:name w:val="Table Grid"/>
    <w:basedOn w:val="Tabellanormale"/>
    <w:uiPriority w:val="59"/>
    <w:rsid w:val="002B1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D428E"/>
    <w:rPr>
      <w:color w:val="0563C1" w:themeColor="hyperlink"/>
      <w:u w:val="single"/>
    </w:rPr>
  </w:style>
  <w:style w:type="character" w:styleId="Menzione">
    <w:name w:val="Mention"/>
    <w:basedOn w:val="Carpredefinitoparagrafo"/>
    <w:uiPriority w:val="99"/>
    <w:semiHidden/>
    <w:unhideWhenUsed/>
    <w:rsid w:val="00DD428E"/>
    <w:rPr>
      <w:color w:val="2B579A"/>
      <w:shd w:val="clear" w:color="auto" w:fill="E6E6E6"/>
    </w:rPr>
  </w:style>
  <w:style w:type="character" w:styleId="Numeroriga">
    <w:name w:val="line number"/>
    <w:basedOn w:val="Carpredefinitoparagrafo"/>
    <w:uiPriority w:val="99"/>
    <w:semiHidden/>
    <w:unhideWhenUsed/>
    <w:rsid w:val="00FC6389"/>
  </w:style>
  <w:style w:type="paragraph" w:styleId="Intestazione">
    <w:name w:val="header"/>
    <w:basedOn w:val="Normale"/>
    <w:link w:val="IntestazioneCarattere"/>
    <w:uiPriority w:val="99"/>
    <w:unhideWhenUsed/>
    <w:rsid w:val="00FC63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6389"/>
  </w:style>
  <w:style w:type="paragraph" w:styleId="Pidipagina">
    <w:name w:val="footer"/>
    <w:basedOn w:val="Normale"/>
    <w:link w:val="PidipaginaCarattere"/>
    <w:uiPriority w:val="99"/>
    <w:unhideWhenUsed/>
    <w:rsid w:val="00FC63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6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treccani.it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lastamp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114E8-A7EF-4D26-AC34-4DD1A2A8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14</Pages>
  <Words>2538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ornella anselmo</dc:creator>
  <cp:keywords/>
  <dc:description/>
  <cp:lastModifiedBy>ornella anselmo</cp:lastModifiedBy>
  <cp:revision>10</cp:revision>
  <dcterms:created xsi:type="dcterms:W3CDTF">2017-06-22T16:55:00Z</dcterms:created>
  <dcterms:modified xsi:type="dcterms:W3CDTF">2017-06-23T16:25:00Z</dcterms:modified>
</cp:coreProperties>
</file>